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0" w:rsidRDefault="00077ED0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077E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7.95pt;width:507pt;height:223.5pt;z-index:-251658240">
            <v:imagedata r:id="rId7" o:title=""/>
          </v:shape>
          <o:OLEObject Type="Embed" ProgID="PBrush" ShapeID="_x0000_s1026" DrawAspect="Content" ObjectID="_1448311487" r:id="rId8"/>
        </w:pict>
      </w:r>
      <w:r w:rsidR="00F75160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6" w:rsidRDefault="002C4F66" w:rsidP="001A4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2C4F66" w:rsidRDefault="002C4F6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61B8F" w:rsidRPr="00992462" w:rsidRDefault="00561B8F" w:rsidP="00561B8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61B8F" w:rsidRPr="00561B8F" w:rsidRDefault="00077ED0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E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61B8F" w:rsidRPr="00561B8F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B8F" w:rsidRPr="00561B8F" w:rsidRDefault="00561B8F" w:rsidP="00561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61B8F" w:rsidRPr="00E82CEC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47701A" w:rsidRPr="00E82CEC" w:rsidTr="0047701A">
        <w:tc>
          <w:tcPr>
            <w:tcW w:w="3544" w:type="dxa"/>
            <w:shd w:val="clear" w:color="auto" w:fill="auto"/>
          </w:tcPr>
          <w:p w:rsidR="0047701A" w:rsidRPr="00E82CEC" w:rsidRDefault="0047701A" w:rsidP="002B7C05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«10» декабря 2013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47701A" w:rsidRPr="00E82CEC" w:rsidRDefault="00FE0936" w:rsidP="00FE093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="0047701A"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3793" w:type="dxa"/>
            <w:shd w:val="clear" w:color="auto" w:fill="auto"/>
          </w:tcPr>
          <w:p w:rsidR="0047701A" w:rsidRPr="00E82CEC" w:rsidRDefault="0047701A" w:rsidP="002B7C05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F55BF" w:rsidRDefault="009F55BF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7960C8" w:rsidRDefault="007960C8" w:rsidP="007960C8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внесении изменения в Единый перечень продукции, подлежащей обязательной оценке (подтверждению) соответствия в рамках Таможенного союза с выдачей единых документов, в отношении продукции, являющейся объектом технического регулирования технического регламента Таможенного союза «О безопасности маломерных судов» (ТР ТС 026/</w:t>
      </w:r>
      <w:bookmarkStart w:id="0" w:name="_GoBack"/>
      <w:bookmarkEnd w:id="0"/>
      <w:r>
        <w:rPr>
          <w:b/>
          <w:sz w:val="30"/>
          <w:szCs w:val="30"/>
        </w:rPr>
        <w:t>2012)</w:t>
      </w:r>
    </w:p>
    <w:p w:rsidR="007960C8" w:rsidRPr="00A5270F" w:rsidRDefault="007960C8" w:rsidP="00796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60C8" w:rsidRPr="00A5270F" w:rsidRDefault="007960C8" w:rsidP="007960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60C8" w:rsidRPr="007960C8" w:rsidRDefault="007960C8" w:rsidP="007960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1" w:name="sub_1"/>
      <w:r w:rsidRPr="007960C8">
        <w:rPr>
          <w:rFonts w:ascii="Times New Roman" w:hAnsi="Times New Roman" w:cs="Times New Roman"/>
          <w:color w:val="000000"/>
          <w:sz w:val="30"/>
          <w:szCs w:val="30"/>
        </w:rPr>
        <w:t>В соответствии со статьей 3 Договора о Евразийской экономической комиссии от 18 ноября 2011 года</w:t>
      </w:r>
      <w:r w:rsidR="005412CD">
        <w:rPr>
          <w:rFonts w:ascii="Times New Roman" w:hAnsi="Times New Roman" w:cs="Times New Roman"/>
          <w:color w:val="000000"/>
          <w:sz w:val="30"/>
          <w:szCs w:val="30"/>
        </w:rPr>
        <w:t xml:space="preserve">, а также в связи </w:t>
      </w:r>
      <w:r w:rsidR="005412CD">
        <w:rPr>
          <w:rFonts w:ascii="Times New Roman" w:hAnsi="Times New Roman" w:cs="Times New Roman"/>
          <w:color w:val="000000"/>
          <w:sz w:val="30"/>
          <w:szCs w:val="30"/>
        </w:rPr>
        <w:br/>
        <w:t>с</w:t>
      </w:r>
      <w:r w:rsidR="00A5270F">
        <w:rPr>
          <w:rFonts w:ascii="Times New Roman" w:hAnsi="Times New Roman" w:cs="Times New Roman"/>
          <w:color w:val="000000"/>
          <w:sz w:val="30"/>
          <w:szCs w:val="30"/>
        </w:rPr>
        <w:t xml:space="preserve"> вступлением в силу </w:t>
      </w:r>
      <w:r w:rsidR="00A5270F" w:rsidRPr="00A5270F">
        <w:rPr>
          <w:rFonts w:ascii="Times New Roman" w:hAnsi="Times New Roman" w:cs="Times New Roman"/>
          <w:color w:val="000000"/>
          <w:sz w:val="30"/>
          <w:szCs w:val="30"/>
        </w:rPr>
        <w:t xml:space="preserve">технического регламента Таможенного союза </w:t>
      </w:r>
      <w:r w:rsidR="0025534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5270F" w:rsidRPr="00A5270F">
        <w:rPr>
          <w:rFonts w:ascii="Times New Roman" w:hAnsi="Times New Roman" w:cs="Times New Roman"/>
          <w:color w:val="000000"/>
          <w:sz w:val="30"/>
          <w:szCs w:val="30"/>
        </w:rPr>
        <w:t>«О безопасности маломерных судов» (ТР ТС 026/2012)</w:t>
      </w:r>
      <w:r w:rsidRPr="007960C8">
        <w:rPr>
          <w:rFonts w:ascii="Times New Roman" w:hAnsi="Times New Roman" w:cs="Times New Roman"/>
          <w:color w:val="000000"/>
          <w:sz w:val="30"/>
          <w:szCs w:val="30"/>
        </w:rPr>
        <w:t xml:space="preserve"> Коллегия Евразийской экономической комиссии </w:t>
      </w:r>
      <w:r w:rsidRPr="007960C8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7960C8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7960C8" w:rsidRPr="007960C8" w:rsidRDefault="007960C8" w:rsidP="007960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960C8">
        <w:rPr>
          <w:rFonts w:ascii="Times New Roman" w:hAnsi="Times New Roman" w:cs="Times New Roman"/>
          <w:color w:val="000000"/>
          <w:sz w:val="30"/>
          <w:szCs w:val="30"/>
        </w:rPr>
        <w:t>1. Главу 12 Единого перечня продукции, подлежащей обязательной оценке (подтверждению) соответствия в рамках Таможенного союза с выдачей единых документов, утвержденного Решением Комиссии Таможенного союза от 7 апреля 2011 г. № 620, исключить.</w:t>
      </w:r>
    </w:p>
    <w:p w:rsidR="007960C8" w:rsidRPr="007960C8" w:rsidRDefault="007960C8" w:rsidP="007960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960C8">
        <w:rPr>
          <w:rFonts w:ascii="Times New Roman" w:hAnsi="Times New Roman" w:cs="Times New Roman"/>
          <w:color w:val="000000"/>
          <w:sz w:val="30"/>
          <w:szCs w:val="30"/>
        </w:rPr>
        <w:t>2. Настоящее Решение вступает в силу с 1 февраля 2014 г.</w:t>
      </w:r>
      <w:bookmarkEnd w:id="1"/>
    </w:p>
    <w:p w:rsidR="008B15B8" w:rsidRDefault="008B15B8" w:rsidP="007960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58122E" w:rsidRDefault="0058122E" w:rsidP="007960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F75160" w:rsidRPr="00990A6E" w:rsidRDefault="00F75160" w:rsidP="0047701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sectPr w:rsidR="00F75160" w:rsidRPr="00990A6E" w:rsidSect="00C91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33" w:rsidRDefault="00845D33" w:rsidP="00F75160">
      <w:pPr>
        <w:spacing w:after="0" w:line="240" w:lineRule="auto"/>
      </w:pPr>
      <w:r>
        <w:separator/>
      </w:r>
    </w:p>
  </w:endnote>
  <w:endnote w:type="continuationSeparator" w:id="0">
    <w:p w:rsidR="00845D33" w:rsidRDefault="00845D33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Default="00C91A4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Default="00C91A4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Default="00C91A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33" w:rsidRDefault="00845D33" w:rsidP="00F75160">
      <w:pPr>
        <w:spacing w:after="0" w:line="240" w:lineRule="auto"/>
      </w:pPr>
      <w:r>
        <w:separator/>
      </w:r>
    </w:p>
  </w:footnote>
  <w:footnote w:type="continuationSeparator" w:id="0">
    <w:p w:rsidR="00845D33" w:rsidRDefault="00845D33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Default="00C91A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Default="00C91A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8" w:rsidRPr="00661C47" w:rsidRDefault="00C91A48" w:rsidP="00C91A48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C91A48" w:rsidRPr="0021649B" w:rsidRDefault="00C91A48" w:rsidP="00C91A48">
    <w:pPr>
      <w:spacing w:after="0"/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C91A48" w:rsidRPr="0021649B" w:rsidRDefault="00C91A48" w:rsidP="00C91A48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0"/>
        <w:sz w:val="18"/>
        <w:szCs w:val="18"/>
        <w:lang w:val="en-US"/>
      </w:rPr>
      <w:t>www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QGC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0"/>
          <w:sz w:val="18"/>
          <w:szCs w:val="18"/>
          <w:lang w:val="en-US"/>
        </w:rPr>
        <w:t>info</w:t>
      </w:r>
      <w:r w:rsidRPr="0021649B">
        <w:rPr>
          <w:rStyle w:val="af0"/>
          <w:sz w:val="18"/>
          <w:szCs w:val="18"/>
          <w:lang w:val="en-US"/>
        </w:rPr>
        <w:t>@</w:t>
      </w:r>
      <w:r w:rsidRPr="00661C47">
        <w:rPr>
          <w:rStyle w:val="af0"/>
          <w:sz w:val="18"/>
          <w:szCs w:val="18"/>
          <w:lang w:val="en-US"/>
        </w:rPr>
        <w:t>qgc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ru</w:t>
      </w:r>
    </w:hyperlink>
  </w:p>
  <w:p w:rsidR="00C91A48" w:rsidRPr="0021649B" w:rsidRDefault="00C91A48" w:rsidP="00C91A48">
    <w:pPr>
      <w:pStyle w:val="a5"/>
      <w:rPr>
        <w:lang w:val="en-US"/>
      </w:rPr>
    </w:pPr>
  </w:p>
  <w:p w:rsidR="00C91A48" w:rsidRDefault="00C91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42CF4"/>
    <w:rsid w:val="00052453"/>
    <w:rsid w:val="0005371D"/>
    <w:rsid w:val="00056C88"/>
    <w:rsid w:val="00057364"/>
    <w:rsid w:val="00062DB0"/>
    <w:rsid w:val="00064D25"/>
    <w:rsid w:val="00077ED0"/>
    <w:rsid w:val="000B7841"/>
    <w:rsid w:val="000C4ACB"/>
    <w:rsid w:val="00121365"/>
    <w:rsid w:val="001263E8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0F16"/>
    <w:rsid w:val="001E7555"/>
    <w:rsid w:val="001F54FC"/>
    <w:rsid w:val="00221A62"/>
    <w:rsid w:val="00253968"/>
    <w:rsid w:val="00255341"/>
    <w:rsid w:val="002638EB"/>
    <w:rsid w:val="00275CB7"/>
    <w:rsid w:val="002771DB"/>
    <w:rsid w:val="0028347C"/>
    <w:rsid w:val="002A6FFD"/>
    <w:rsid w:val="002C4F66"/>
    <w:rsid w:val="002D04E4"/>
    <w:rsid w:val="002D5C6F"/>
    <w:rsid w:val="00321355"/>
    <w:rsid w:val="00340D64"/>
    <w:rsid w:val="00352216"/>
    <w:rsid w:val="003576FC"/>
    <w:rsid w:val="0037496E"/>
    <w:rsid w:val="003A5132"/>
    <w:rsid w:val="003B2B0C"/>
    <w:rsid w:val="003C612B"/>
    <w:rsid w:val="003D719C"/>
    <w:rsid w:val="003E7B1A"/>
    <w:rsid w:val="003F311A"/>
    <w:rsid w:val="003F4755"/>
    <w:rsid w:val="003F5252"/>
    <w:rsid w:val="003F6BC4"/>
    <w:rsid w:val="0042356C"/>
    <w:rsid w:val="0043336B"/>
    <w:rsid w:val="004515B8"/>
    <w:rsid w:val="004552C5"/>
    <w:rsid w:val="0046066D"/>
    <w:rsid w:val="00474989"/>
    <w:rsid w:val="0047701A"/>
    <w:rsid w:val="00480AB4"/>
    <w:rsid w:val="00484E2A"/>
    <w:rsid w:val="00486690"/>
    <w:rsid w:val="004A0E63"/>
    <w:rsid w:val="004C7087"/>
    <w:rsid w:val="004E04E6"/>
    <w:rsid w:val="004E25B3"/>
    <w:rsid w:val="004E683E"/>
    <w:rsid w:val="004F5B81"/>
    <w:rsid w:val="00504610"/>
    <w:rsid w:val="005412CD"/>
    <w:rsid w:val="0054418B"/>
    <w:rsid w:val="00561069"/>
    <w:rsid w:val="00561B8F"/>
    <w:rsid w:val="00573331"/>
    <w:rsid w:val="0058122E"/>
    <w:rsid w:val="0058766D"/>
    <w:rsid w:val="00593D24"/>
    <w:rsid w:val="005B2578"/>
    <w:rsid w:val="005C1626"/>
    <w:rsid w:val="005F1BC0"/>
    <w:rsid w:val="005F5B8C"/>
    <w:rsid w:val="006029EA"/>
    <w:rsid w:val="00617587"/>
    <w:rsid w:val="00637816"/>
    <w:rsid w:val="00641920"/>
    <w:rsid w:val="006426CF"/>
    <w:rsid w:val="006575AF"/>
    <w:rsid w:val="00661B70"/>
    <w:rsid w:val="006655B8"/>
    <w:rsid w:val="0066726B"/>
    <w:rsid w:val="006750AE"/>
    <w:rsid w:val="0068539C"/>
    <w:rsid w:val="0069699C"/>
    <w:rsid w:val="00696E92"/>
    <w:rsid w:val="006B782F"/>
    <w:rsid w:val="006D0435"/>
    <w:rsid w:val="006D2724"/>
    <w:rsid w:val="006D279C"/>
    <w:rsid w:val="0070679C"/>
    <w:rsid w:val="007156AD"/>
    <w:rsid w:val="00716CD5"/>
    <w:rsid w:val="00725D9C"/>
    <w:rsid w:val="00727B9D"/>
    <w:rsid w:val="0075201D"/>
    <w:rsid w:val="00754EBA"/>
    <w:rsid w:val="00757180"/>
    <w:rsid w:val="00760708"/>
    <w:rsid w:val="00761AD0"/>
    <w:rsid w:val="0076701C"/>
    <w:rsid w:val="00781336"/>
    <w:rsid w:val="00782419"/>
    <w:rsid w:val="007866F0"/>
    <w:rsid w:val="00786C45"/>
    <w:rsid w:val="00792E47"/>
    <w:rsid w:val="007960C8"/>
    <w:rsid w:val="007B5FE4"/>
    <w:rsid w:val="007C21BD"/>
    <w:rsid w:val="007E1D12"/>
    <w:rsid w:val="0083595D"/>
    <w:rsid w:val="00843783"/>
    <w:rsid w:val="00845D33"/>
    <w:rsid w:val="0085224D"/>
    <w:rsid w:val="008546FF"/>
    <w:rsid w:val="008549A8"/>
    <w:rsid w:val="00856041"/>
    <w:rsid w:val="00870862"/>
    <w:rsid w:val="00876542"/>
    <w:rsid w:val="0088498C"/>
    <w:rsid w:val="00896B8A"/>
    <w:rsid w:val="008A143D"/>
    <w:rsid w:val="008A35A6"/>
    <w:rsid w:val="008B15B8"/>
    <w:rsid w:val="008B2751"/>
    <w:rsid w:val="008B6FC5"/>
    <w:rsid w:val="008D7EC0"/>
    <w:rsid w:val="008E358F"/>
    <w:rsid w:val="008F5841"/>
    <w:rsid w:val="00906BD9"/>
    <w:rsid w:val="00934A78"/>
    <w:rsid w:val="00940E02"/>
    <w:rsid w:val="009768EA"/>
    <w:rsid w:val="00990A6E"/>
    <w:rsid w:val="009C2428"/>
    <w:rsid w:val="009E0563"/>
    <w:rsid w:val="009F55BF"/>
    <w:rsid w:val="009F73B4"/>
    <w:rsid w:val="00A01B51"/>
    <w:rsid w:val="00A06638"/>
    <w:rsid w:val="00A06936"/>
    <w:rsid w:val="00A06D46"/>
    <w:rsid w:val="00A21AD8"/>
    <w:rsid w:val="00A36A5E"/>
    <w:rsid w:val="00A36BEF"/>
    <w:rsid w:val="00A46789"/>
    <w:rsid w:val="00A51883"/>
    <w:rsid w:val="00A5270F"/>
    <w:rsid w:val="00A54E58"/>
    <w:rsid w:val="00A65522"/>
    <w:rsid w:val="00A7234A"/>
    <w:rsid w:val="00A86E69"/>
    <w:rsid w:val="00A91010"/>
    <w:rsid w:val="00AA553F"/>
    <w:rsid w:val="00AB1829"/>
    <w:rsid w:val="00AD15DA"/>
    <w:rsid w:val="00AD6057"/>
    <w:rsid w:val="00B0086C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D7932"/>
    <w:rsid w:val="00BE0177"/>
    <w:rsid w:val="00C219D9"/>
    <w:rsid w:val="00C23BE3"/>
    <w:rsid w:val="00C25DF5"/>
    <w:rsid w:val="00C54FB9"/>
    <w:rsid w:val="00C7669E"/>
    <w:rsid w:val="00C8479E"/>
    <w:rsid w:val="00C91A48"/>
    <w:rsid w:val="00C95235"/>
    <w:rsid w:val="00CE08EF"/>
    <w:rsid w:val="00CE7A20"/>
    <w:rsid w:val="00CF0AC5"/>
    <w:rsid w:val="00D00628"/>
    <w:rsid w:val="00D1066A"/>
    <w:rsid w:val="00D34096"/>
    <w:rsid w:val="00D57A10"/>
    <w:rsid w:val="00D60113"/>
    <w:rsid w:val="00D82CA1"/>
    <w:rsid w:val="00D93180"/>
    <w:rsid w:val="00D93E46"/>
    <w:rsid w:val="00DA08BF"/>
    <w:rsid w:val="00DA4217"/>
    <w:rsid w:val="00DB51C3"/>
    <w:rsid w:val="00DC67C0"/>
    <w:rsid w:val="00DC693C"/>
    <w:rsid w:val="00DE676F"/>
    <w:rsid w:val="00DF51F6"/>
    <w:rsid w:val="00E00A74"/>
    <w:rsid w:val="00E30827"/>
    <w:rsid w:val="00E45C84"/>
    <w:rsid w:val="00E62850"/>
    <w:rsid w:val="00E761E1"/>
    <w:rsid w:val="00E83D58"/>
    <w:rsid w:val="00E92C06"/>
    <w:rsid w:val="00EB00E1"/>
    <w:rsid w:val="00EC0255"/>
    <w:rsid w:val="00EE2C7D"/>
    <w:rsid w:val="00EE3BF6"/>
    <w:rsid w:val="00F235E0"/>
    <w:rsid w:val="00F51AAE"/>
    <w:rsid w:val="00F61E5D"/>
    <w:rsid w:val="00F70870"/>
    <w:rsid w:val="00F75160"/>
    <w:rsid w:val="00F822B1"/>
    <w:rsid w:val="00F84E90"/>
    <w:rsid w:val="00FB0CD6"/>
    <w:rsid w:val="00FC4E7D"/>
    <w:rsid w:val="00FD3BEA"/>
    <w:rsid w:val="00FE0936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91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E01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614B9"/>
    <w:rsid w:val="000E76B2"/>
    <w:rsid w:val="00141E51"/>
    <w:rsid w:val="001809F0"/>
    <w:rsid w:val="00222CE4"/>
    <w:rsid w:val="002A2500"/>
    <w:rsid w:val="002E2128"/>
    <w:rsid w:val="00343FA3"/>
    <w:rsid w:val="00572334"/>
    <w:rsid w:val="00663EBD"/>
    <w:rsid w:val="007E30D8"/>
    <w:rsid w:val="008D463C"/>
    <w:rsid w:val="00BC6300"/>
    <w:rsid w:val="00D0146D"/>
    <w:rsid w:val="00D30F24"/>
    <w:rsid w:val="00E1287A"/>
    <w:rsid w:val="00ED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519F-6C59-4561-8499-FAB5E86D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958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2013-11-22T06:43:00Z</cp:lastPrinted>
  <dcterms:created xsi:type="dcterms:W3CDTF">2013-12-11T19:59:00Z</dcterms:created>
  <dcterms:modified xsi:type="dcterms:W3CDTF">2013-12-11T21:58:00Z</dcterms:modified>
</cp:coreProperties>
</file>