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60" w:rsidRDefault="00B659CA" w:rsidP="002C4F66">
      <w:pPr>
        <w:spacing w:after="0" w:line="240" w:lineRule="auto"/>
        <w:contextualSpacing/>
        <w:jc w:val="center"/>
        <w:rPr>
          <w:rFonts w:ascii="Times New Roman" w:eastAsia="Times New Roman" w:hAnsi="Times New Roman" w:cs="Times New Roman"/>
          <w:snapToGrid w:val="0"/>
          <w:sz w:val="16"/>
          <w:szCs w:val="16"/>
        </w:rPr>
      </w:pPr>
      <w:r w:rsidRPr="00B659CA">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pt;margin-top:-15.9pt;width:507pt;height:240.5pt;z-index:-251658240">
            <v:imagedata r:id="rId8" o:title=""/>
          </v:shape>
          <o:OLEObject Type="Embed" ProgID="PBrush" ShapeID="_x0000_s1026" DrawAspect="Content" ObjectID="_1449044476" r:id="rId9"/>
        </w:pict>
      </w:r>
      <w:r w:rsidR="00F75160" w:rsidRPr="00E82CEC">
        <w:rPr>
          <w:rFonts w:ascii="Times New Roman" w:eastAsia="Times New Roman" w:hAnsi="Times New Roman" w:cs="Times New Roman"/>
          <w:noProof/>
          <w:sz w:val="28"/>
          <w:szCs w:val="28"/>
          <w:lang w:eastAsia="ru-RU"/>
        </w:rPr>
        <w:drawing>
          <wp:inline distT="0" distB="0" distL="0" distR="0">
            <wp:extent cx="3650615" cy="634365"/>
            <wp:effectExtent l="0" t="0" r="698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0615" cy="634365"/>
                    </a:xfrm>
                    <a:prstGeom prst="rect">
                      <a:avLst/>
                    </a:prstGeom>
                    <a:noFill/>
                    <a:ln>
                      <a:noFill/>
                    </a:ln>
                  </pic:spPr>
                </pic:pic>
              </a:graphicData>
            </a:graphic>
          </wp:inline>
        </w:drawing>
      </w:r>
    </w:p>
    <w:p w:rsidR="002C4F66" w:rsidRDefault="002C4F66" w:rsidP="001A4B6E">
      <w:pPr>
        <w:spacing w:after="0" w:line="240" w:lineRule="auto"/>
        <w:contextualSpacing/>
        <w:jc w:val="center"/>
        <w:rPr>
          <w:rFonts w:ascii="Times New Roman" w:eastAsia="Times New Roman" w:hAnsi="Times New Roman" w:cs="Times New Roman"/>
          <w:snapToGrid w:val="0"/>
          <w:sz w:val="16"/>
          <w:szCs w:val="16"/>
        </w:rPr>
      </w:pPr>
    </w:p>
    <w:p w:rsidR="002C4F66" w:rsidRDefault="002C4F66" w:rsidP="002C4F66">
      <w:pPr>
        <w:spacing w:after="0" w:line="240" w:lineRule="auto"/>
        <w:contextualSpacing/>
        <w:jc w:val="center"/>
        <w:rPr>
          <w:rFonts w:ascii="Times New Roman" w:eastAsia="Times New Roman" w:hAnsi="Times New Roman" w:cs="Times New Roman"/>
          <w:b/>
          <w:color w:val="0619A2"/>
          <w:sz w:val="32"/>
          <w:szCs w:val="32"/>
          <w:lang w:eastAsia="ru-RU"/>
        </w:rPr>
      </w:pPr>
      <w:r w:rsidRPr="001278C3">
        <w:rPr>
          <w:rFonts w:ascii="Times New Roman" w:eastAsia="Times New Roman" w:hAnsi="Times New Roman" w:cs="Times New Roman"/>
          <w:b/>
          <w:color w:val="0619A2"/>
          <w:sz w:val="32"/>
          <w:szCs w:val="32"/>
          <w:lang w:eastAsia="ru-RU"/>
        </w:rPr>
        <w:t>ЕВРАЗИЙСКАЯ ЭКОНОМИЧЕСКАЯ КОМИССИЯ</w:t>
      </w:r>
    </w:p>
    <w:p w:rsidR="00561B8F" w:rsidRPr="00992462" w:rsidRDefault="00561B8F" w:rsidP="00561B8F">
      <w:pPr>
        <w:spacing w:line="240" w:lineRule="auto"/>
        <w:jc w:val="center"/>
        <w:rPr>
          <w:rFonts w:ascii="Times New Roman" w:eastAsia="Times New Roman" w:hAnsi="Times New Roman" w:cs="Times New Roman"/>
          <w:b/>
          <w:snapToGrid w:val="0"/>
          <w:color w:val="0619A2"/>
          <w:sz w:val="36"/>
          <w:szCs w:val="36"/>
        </w:rPr>
      </w:pPr>
      <w:r w:rsidRPr="00992462">
        <w:rPr>
          <w:rFonts w:ascii="Times New Roman" w:eastAsia="Times New Roman" w:hAnsi="Times New Roman" w:cs="Times New Roman"/>
          <w:b/>
          <w:snapToGrid w:val="0"/>
          <w:color w:val="0619A2"/>
          <w:sz w:val="36"/>
          <w:szCs w:val="36"/>
        </w:rPr>
        <w:t>КОЛЛЕГИЯ</w:t>
      </w:r>
    </w:p>
    <w:p w:rsidR="00561B8F" w:rsidRPr="00561B8F" w:rsidRDefault="00B659CA" w:rsidP="00561B8F">
      <w:pPr>
        <w:spacing w:after="0" w:line="240" w:lineRule="auto"/>
        <w:ind w:firstLine="709"/>
        <w:jc w:val="both"/>
        <w:rPr>
          <w:rFonts w:ascii="Times New Roman" w:eastAsia="Times New Roman" w:hAnsi="Times New Roman" w:cs="Times New Roman"/>
          <w:sz w:val="30"/>
          <w:szCs w:val="30"/>
          <w:lang w:eastAsia="ru-RU"/>
        </w:rPr>
      </w:pPr>
      <w:r w:rsidRPr="00B659CA">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 o:spid="_x0000_s1027" type="#_x0000_t32" style="position:absolute;left:0;text-align:left;margin-left:.1pt;margin-top:.15pt;width:467.05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" strokecolor="#0619a2" strokeweight="2.25pt"/>
        </w:pict>
      </w:r>
    </w:p>
    <w:p w:rsidR="00561B8F" w:rsidRPr="00561B8F" w:rsidRDefault="00561B8F" w:rsidP="00561B8F">
      <w:pPr>
        <w:spacing w:after="0" w:line="240" w:lineRule="auto"/>
        <w:ind w:firstLine="709"/>
        <w:jc w:val="both"/>
        <w:rPr>
          <w:rFonts w:ascii="Times New Roman" w:eastAsia="Times New Roman" w:hAnsi="Times New Roman" w:cs="Times New Roman"/>
          <w:sz w:val="30"/>
          <w:szCs w:val="30"/>
          <w:lang w:eastAsia="ru-RU"/>
        </w:rPr>
      </w:pPr>
    </w:p>
    <w:p w:rsidR="00561B8F" w:rsidRPr="00561B8F" w:rsidRDefault="00561B8F" w:rsidP="00561B8F">
      <w:pPr>
        <w:spacing w:after="0" w:line="240" w:lineRule="auto"/>
        <w:contextualSpacing/>
        <w:jc w:val="center"/>
        <w:rPr>
          <w:rFonts w:ascii="Times New Roman" w:eastAsia="Times New Roman" w:hAnsi="Times New Roman" w:cs="Times New Roman"/>
          <w:b/>
          <w:snapToGrid w:val="0"/>
          <w:spacing w:val="80"/>
          <w:sz w:val="30"/>
          <w:szCs w:val="30"/>
        </w:rPr>
      </w:pPr>
      <w:r w:rsidRPr="00561B8F">
        <w:rPr>
          <w:rFonts w:ascii="Times New Roman" w:eastAsia="Times New Roman" w:hAnsi="Times New Roman" w:cs="Times New Roman"/>
          <w:b/>
          <w:snapToGrid w:val="0"/>
          <w:spacing w:val="80"/>
          <w:sz w:val="30"/>
          <w:szCs w:val="30"/>
        </w:rPr>
        <w:t>РЕ</w:t>
      </w:r>
      <w:r>
        <w:rPr>
          <w:rFonts w:ascii="Times New Roman" w:eastAsia="Times New Roman" w:hAnsi="Times New Roman" w:cs="Times New Roman"/>
          <w:b/>
          <w:snapToGrid w:val="0"/>
          <w:spacing w:val="80"/>
          <w:sz w:val="30"/>
          <w:szCs w:val="30"/>
        </w:rPr>
        <w:t>ШЕНИЕ</w:t>
      </w:r>
    </w:p>
    <w:p w:rsidR="00561B8F" w:rsidRPr="00E82CEC" w:rsidRDefault="00561B8F" w:rsidP="00561B8F">
      <w:pPr>
        <w:spacing w:after="0" w:line="240" w:lineRule="auto"/>
        <w:ind w:firstLine="709"/>
        <w:jc w:val="both"/>
        <w:rPr>
          <w:rFonts w:ascii="Times New Roman" w:eastAsia="Times New Roman" w:hAnsi="Times New Roman" w:cs="Times New Roman"/>
          <w:sz w:val="30"/>
          <w:szCs w:val="30"/>
          <w:lang w:eastAsia="ru-RU"/>
        </w:rPr>
      </w:pPr>
    </w:p>
    <w:tbl>
      <w:tblPr>
        <w:tblW w:w="9463" w:type="dxa"/>
        <w:tblInd w:w="108" w:type="dxa"/>
        <w:tblLayout w:type="fixed"/>
        <w:tblLook w:val="04A0"/>
      </w:tblPr>
      <w:tblGrid>
        <w:gridCol w:w="3544"/>
        <w:gridCol w:w="2126"/>
        <w:gridCol w:w="3793"/>
      </w:tblGrid>
      <w:tr w:rsidR="008F5BFF" w:rsidRPr="00E82CEC" w:rsidTr="008F5BFF">
        <w:tc>
          <w:tcPr>
            <w:tcW w:w="3544" w:type="dxa"/>
            <w:shd w:val="clear" w:color="auto" w:fill="auto"/>
          </w:tcPr>
          <w:p w:rsidR="008F5BFF" w:rsidRPr="00E82CEC" w:rsidRDefault="008F5BFF" w:rsidP="000C389B">
            <w:pPr>
              <w:tabs>
                <w:tab w:val="left" w:pos="7088"/>
              </w:tabs>
              <w:autoSpaceDE w:val="0"/>
              <w:autoSpaceDN w:val="0"/>
              <w:adjustRightInd w:val="0"/>
              <w:spacing w:after="0" w:line="240" w:lineRule="auto"/>
              <w:ind w:left="-113"/>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«17» декабря 2013 </w:t>
            </w:r>
            <w:r w:rsidRPr="00E82CEC">
              <w:rPr>
                <w:rFonts w:ascii="Times New Roman" w:eastAsia="Times New Roman" w:hAnsi="Times New Roman" w:cs="Times New Roman"/>
                <w:bCs/>
                <w:sz w:val="30"/>
                <w:szCs w:val="30"/>
                <w:lang w:eastAsia="ru-RU"/>
              </w:rPr>
              <w:t>г.</w:t>
            </w:r>
          </w:p>
        </w:tc>
        <w:tc>
          <w:tcPr>
            <w:tcW w:w="2126" w:type="dxa"/>
            <w:shd w:val="clear" w:color="auto" w:fill="auto"/>
          </w:tcPr>
          <w:p w:rsidR="008F5BFF" w:rsidRPr="00E82CEC" w:rsidRDefault="00665096" w:rsidP="000C389B">
            <w:pPr>
              <w:tabs>
                <w:tab w:val="left" w:pos="7088"/>
              </w:tabs>
              <w:autoSpaceDE w:val="0"/>
              <w:autoSpaceDN w:val="0"/>
              <w:adjustRightInd w:val="0"/>
              <w:spacing w:after="0" w:line="240" w:lineRule="auto"/>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      </w:t>
            </w:r>
            <w:r w:rsidR="008F5BFF" w:rsidRPr="00E82CEC">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303</w:t>
            </w:r>
          </w:p>
        </w:tc>
        <w:tc>
          <w:tcPr>
            <w:tcW w:w="3793" w:type="dxa"/>
            <w:shd w:val="clear" w:color="auto" w:fill="auto"/>
          </w:tcPr>
          <w:p w:rsidR="008F5BFF" w:rsidRPr="00E82CEC" w:rsidRDefault="008F5BFF" w:rsidP="000C389B">
            <w:pPr>
              <w:tabs>
                <w:tab w:val="left" w:pos="7088"/>
              </w:tabs>
              <w:autoSpaceDE w:val="0"/>
              <w:autoSpaceDN w:val="0"/>
              <w:adjustRightInd w:val="0"/>
              <w:spacing w:after="0" w:line="240" w:lineRule="auto"/>
              <w:ind w:right="-1"/>
              <w:jc w:val="right"/>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   </w:t>
            </w:r>
            <w:r w:rsidRPr="00E82CEC">
              <w:rPr>
                <w:rFonts w:ascii="Times New Roman" w:eastAsia="Times New Roman" w:hAnsi="Times New Roman" w:cs="Times New Roman"/>
                <w:bCs/>
                <w:sz w:val="30"/>
                <w:szCs w:val="30"/>
                <w:lang w:eastAsia="ru-RU"/>
              </w:rPr>
              <w:t>г.</w:t>
            </w:r>
            <w:r>
              <w:rPr>
                <w:rFonts w:ascii="Times New Roman" w:eastAsia="Times New Roman" w:hAnsi="Times New Roman" w:cs="Times New Roman"/>
                <w:bCs/>
                <w:sz w:val="30"/>
                <w:szCs w:val="30"/>
                <w:lang w:eastAsia="ru-RU"/>
              </w:rPr>
              <w:t xml:space="preserve"> Москва</w:t>
            </w:r>
          </w:p>
        </w:tc>
      </w:tr>
    </w:tbl>
    <w:p w:rsidR="00F75160" w:rsidRDefault="00F75160" w:rsidP="007866F0">
      <w:pPr>
        <w:spacing w:after="0" w:line="240" w:lineRule="auto"/>
        <w:contextualSpacing/>
        <w:jc w:val="center"/>
        <w:rPr>
          <w:rFonts w:ascii="Times New Roman" w:eastAsia="Times New Roman" w:hAnsi="Times New Roman" w:cs="Times New Roman"/>
          <w:snapToGrid w:val="0"/>
          <w:sz w:val="30"/>
          <w:szCs w:val="30"/>
        </w:rPr>
      </w:pPr>
    </w:p>
    <w:p w:rsidR="001108AB" w:rsidRDefault="001108AB" w:rsidP="007866F0">
      <w:pPr>
        <w:spacing w:after="0" w:line="240" w:lineRule="auto"/>
        <w:contextualSpacing/>
        <w:jc w:val="center"/>
        <w:rPr>
          <w:rFonts w:ascii="Times New Roman" w:eastAsia="Times New Roman" w:hAnsi="Times New Roman" w:cs="Times New Roman"/>
          <w:snapToGrid w:val="0"/>
          <w:sz w:val="30"/>
          <w:szCs w:val="30"/>
        </w:rPr>
      </w:pPr>
    </w:p>
    <w:p w:rsidR="002C6E78" w:rsidRPr="002C6E78" w:rsidRDefault="002C6E78" w:rsidP="002C6E78">
      <w:pPr>
        <w:spacing w:after="0" w:line="240" w:lineRule="auto"/>
        <w:jc w:val="center"/>
        <w:rPr>
          <w:rFonts w:ascii="Times New Roman" w:eastAsia="Times New Roman" w:hAnsi="Times New Roman" w:cs="Times New Roman"/>
          <w:b/>
          <w:sz w:val="30"/>
          <w:szCs w:val="30"/>
        </w:rPr>
      </w:pPr>
      <w:r w:rsidRPr="002C6E78">
        <w:rPr>
          <w:rFonts w:ascii="Times New Roman" w:eastAsia="Times New Roman" w:hAnsi="Times New Roman" w:cs="Times New Roman"/>
          <w:b/>
          <w:sz w:val="30"/>
          <w:szCs w:val="30"/>
        </w:rPr>
        <w:t xml:space="preserve">О проекте Соглашения о проведении согласованной политики </w:t>
      </w:r>
    </w:p>
    <w:p w:rsidR="002C6E78" w:rsidRPr="002C6E78" w:rsidRDefault="002C6E78" w:rsidP="002C6E78">
      <w:pPr>
        <w:spacing w:after="0" w:line="240" w:lineRule="auto"/>
        <w:jc w:val="center"/>
        <w:rPr>
          <w:rFonts w:ascii="Times New Roman" w:eastAsia="Times New Roman" w:hAnsi="Times New Roman" w:cs="Times New Roman"/>
          <w:b/>
          <w:sz w:val="30"/>
          <w:szCs w:val="30"/>
        </w:rPr>
      </w:pPr>
      <w:r w:rsidRPr="002C6E78">
        <w:rPr>
          <w:rFonts w:ascii="Times New Roman" w:eastAsia="Times New Roman" w:hAnsi="Times New Roman" w:cs="Times New Roman"/>
          <w:b/>
          <w:sz w:val="30"/>
          <w:szCs w:val="30"/>
        </w:rPr>
        <w:t xml:space="preserve">в области обеспечения единства измерений </w:t>
      </w:r>
    </w:p>
    <w:p w:rsidR="001108AB" w:rsidRDefault="001108AB" w:rsidP="008F5BFF">
      <w:pPr>
        <w:spacing w:after="0" w:line="240" w:lineRule="auto"/>
        <w:jc w:val="center"/>
        <w:rPr>
          <w:rFonts w:ascii="Times New Roman" w:eastAsia="Calibri" w:hAnsi="Times New Roman" w:cs="Times New Roman"/>
          <w:b/>
          <w:sz w:val="30"/>
          <w:szCs w:val="30"/>
        </w:rPr>
      </w:pPr>
    </w:p>
    <w:p w:rsidR="00871A72" w:rsidRDefault="00871A72" w:rsidP="008F5BFF">
      <w:pPr>
        <w:spacing w:after="0" w:line="240" w:lineRule="auto"/>
        <w:jc w:val="center"/>
        <w:rPr>
          <w:rFonts w:ascii="Times New Roman" w:eastAsia="Calibri" w:hAnsi="Times New Roman" w:cs="Times New Roman"/>
          <w:b/>
          <w:sz w:val="30"/>
          <w:szCs w:val="30"/>
        </w:rPr>
      </w:pPr>
    </w:p>
    <w:p w:rsidR="00871A72" w:rsidRPr="002C6E78" w:rsidRDefault="00871A72" w:rsidP="00871A72">
      <w:pPr>
        <w:spacing w:after="0" w:line="360" w:lineRule="auto"/>
        <w:ind w:firstLine="708"/>
        <w:jc w:val="both"/>
        <w:rPr>
          <w:rFonts w:ascii="Times New Roman" w:eastAsia="Calibri" w:hAnsi="Times New Roman" w:cs="Times New Roman"/>
          <w:color w:val="000000"/>
          <w:sz w:val="30"/>
          <w:szCs w:val="30"/>
        </w:rPr>
      </w:pPr>
      <w:r w:rsidRPr="002C6E78">
        <w:rPr>
          <w:rFonts w:ascii="Times New Roman" w:eastAsia="Times New Roman" w:hAnsi="Times New Roman" w:cs="Times New Roman"/>
          <w:color w:val="000000"/>
          <w:sz w:val="30"/>
          <w:szCs w:val="30"/>
          <w:lang w:eastAsia="ru-RU"/>
        </w:rPr>
        <w:t xml:space="preserve">Приняв к сведению информацию члена Коллегии (Министра) по вопросам технического регулирования Евразийской экономической комиссии Корешкова В.Н. </w:t>
      </w:r>
      <w:r w:rsidRPr="002C6E78">
        <w:rPr>
          <w:rFonts w:ascii="Times New Roman" w:eastAsia="Calibri" w:hAnsi="Times New Roman" w:cs="Times New Roman"/>
          <w:bCs/>
          <w:color w:val="000000"/>
          <w:sz w:val="30"/>
          <w:szCs w:val="30"/>
          <w:lang w:eastAsia="ru-RU"/>
        </w:rPr>
        <w:t xml:space="preserve">о </w:t>
      </w:r>
      <w:r w:rsidRPr="002C6E78">
        <w:rPr>
          <w:rFonts w:ascii="Times New Roman" w:eastAsia="Calibri" w:hAnsi="Times New Roman" w:cs="Times New Roman"/>
          <w:color w:val="000000"/>
          <w:sz w:val="30"/>
          <w:szCs w:val="30"/>
          <w:lang w:eastAsia="ru-RU"/>
        </w:rPr>
        <w:t xml:space="preserve">разработке проекта Соглашения о проведении согласованной политики в области обеспечения единства измерений во исполнение Соглашения </w:t>
      </w:r>
      <w:bookmarkStart w:id="0" w:name="_GoBack"/>
      <w:bookmarkEnd w:id="0"/>
      <w:r w:rsidRPr="002C6E78">
        <w:rPr>
          <w:rFonts w:ascii="Times New Roman" w:eastAsia="Calibri" w:hAnsi="Times New Roman" w:cs="Times New Roman"/>
          <w:color w:val="000000"/>
          <w:sz w:val="30"/>
          <w:szCs w:val="30"/>
          <w:lang w:eastAsia="ru-RU"/>
        </w:rPr>
        <w:t xml:space="preserve">о единых принципах и правилах технического регулирования в Республике Беларусь, Республике Казахстан и Российской Федерации от 18 ноября 2010 года, </w:t>
      </w:r>
      <w:r w:rsidRPr="002C6E78">
        <w:rPr>
          <w:rFonts w:ascii="Times New Roman" w:eastAsia="Times New Roman" w:hAnsi="Times New Roman" w:cs="Times New Roman"/>
          <w:color w:val="000000"/>
          <w:sz w:val="30"/>
          <w:szCs w:val="30"/>
          <w:lang w:eastAsia="ru-RU"/>
        </w:rPr>
        <w:t>Коллегия Евразийской экономической комиссии</w:t>
      </w:r>
      <w:r w:rsidRPr="002C6E78">
        <w:rPr>
          <w:rFonts w:ascii="Times New Roman" w:eastAsia="Times New Roman" w:hAnsi="Times New Roman" w:cs="Times New Roman"/>
          <w:b/>
          <w:bCs/>
          <w:color w:val="000000"/>
          <w:spacing w:val="40"/>
          <w:sz w:val="30"/>
          <w:szCs w:val="30"/>
          <w:lang w:eastAsia="ru-RU"/>
        </w:rPr>
        <w:t xml:space="preserve"> решил</w:t>
      </w:r>
      <w:r w:rsidRPr="002C6E78">
        <w:rPr>
          <w:rFonts w:ascii="Times New Roman" w:eastAsia="Times New Roman" w:hAnsi="Times New Roman" w:cs="Times New Roman"/>
          <w:b/>
          <w:bCs/>
          <w:color w:val="000000"/>
          <w:sz w:val="30"/>
          <w:szCs w:val="30"/>
          <w:lang w:eastAsia="ru-RU"/>
        </w:rPr>
        <w:t>а:</w:t>
      </w:r>
    </w:p>
    <w:p w:rsidR="00871A72" w:rsidRPr="002C6E78" w:rsidRDefault="00871A72" w:rsidP="00871A72">
      <w:pPr>
        <w:tabs>
          <w:tab w:val="left" w:pos="0"/>
        </w:tabs>
        <w:spacing w:after="0" w:line="360" w:lineRule="auto"/>
        <w:ind w:firstLine="709"/>
        <w:jc w:val="both"/>
        <w:rPr>
          <w:rFonts w:ascii="Times New Roman" w:eastAsia="Times New Roman" w:hAnsi="Times New Roman" w:cs="Times New Roman"/>
          <w:color w:val="000000"/>
          <w:sz w:val="30"/>
          <w:szCs w:val="30"/>
        </w:rPr>
      </w:pPr>
      <w:r w:rsidRPr="002C6E78">
        <w:rPr>
          <w:rFonts w:ascii="Times New Roman" w:eastAsia="Times New Roman" w:hAnsi="Times New Roman" w:cs="Times New Roman"/>
          <w:bCs/>
          <w:color w:val="000000"/>
          <w:sz w:val="30"/>
          <w:szCs w:val="30"/>
          <w:lang w:eastAsia="ru-RU"/>
        </w:rPr>
        <w:t>1.</w:t>
      </w:r>
      <w:r w:rsidRPr="002C6E78">
        <w:rPr>
          <w:rFonts w:ascii="Times New Roman" w:eastAsia="Calibri" w:hAnsi="Times New Roman" w:cs="Times New Roman"/>
          <w:b/>
          <w:bCs/>
          <w:color w:val="000000"/>
          <w:sz w:val="30"/>
          <w:szCs w:val="30"/>
          <w:lang w:val="en-US" w:eastAsia="ru-RU"/>
        </w:rPr>
        <w:t> </w:t>
      </w:r>
      <w:r w:rsidRPr="002C6E78">
        <w:rPr>
          <w:rFonts w:ascii="Times New Roman" w:eastAsia="Calibri" w:hAnsi="Times New Roman" w:cs="Times New Roman"/>
          <w:color w:val="000000"/>
          <w:sz w:val="30"/>
          <w:szCs w:val="30"/>
          <w:lang w:eastAsia="ru-RU"/>
        </w:rPr>
        <w:t xml:space="preserve">Одобрить прилагаемый </w:t>
      </w:r>
      <w:hyperlink r:id="rId11" w:history="1">
        <w:r w:rsidRPr="002C6E78">
          <w:rPr>
            <w:rFonts w:ascii="Times New Roman" w:eastAsia="Calibri" w:hAnsi="Times New Roman" w:cs="Times New Roman"/>
            <w:color w:val="000000"/>
            <w:sz w:val="30"/>
            <w:szCs w:val="30"/>
            <w:lang w:eastAsia="ru-RU"/>
          </w:rPr>
          <w:t>проект</w:t>
        </w:r>
      </w:hyperlink>
      <w:r w:rsidRPr="002C6E78">
        <w:rPr>
          <w:rFonts w:ascii="Times New Roman" w:eastAsia="Calibri" w:hAnsi="Times New Roman" w:cs="Times New Roman"/>
          <w:color w:val="000000"/>
          <w:sz w:val="30"/>
          <w:szCs w:val="30"/>
          <w:lang w:eastAsia="ru-RU"/>
        </w:rPr>
        <w:t xml:space="preserve"> </w:t>
      </w:r>
      <w:r w:rsidRPr="002C6E78">
        <w:rPr>
          <w:rFonts w:ascii="Times New Roman" w:eastAsia="Times New Roman" w:hAnsi="Times New Roman" w:cs="Times New Roman"/>
          <w:sz w:val="30"/>
          <w:szCs w:val="30"/>
        </w:rPr>
        <w:t>Соглашения о проведении согласованной политики в области обеспечения единства измерений</w:t>
      </w:r>
      <w:r w:rsidRPr="002C6E78">
        <w:rPr>
          <w:rFonts w:ascii="Times New Roman" w:eastAsia="Times New Roman" w:hAnsi="Times New Roman" w:cs="Times New Roman"/>
          <w:color w:val="000000"/>
          <w:sz w:val="30"/>
          <w:szCs w:val="30"/>
        </w:rPr>
        <w:t>.</w:t>
      </w:r>
    </w:p>
    <w:p w:rsidR="00871A72" w:rsidRDefault="00871A72" w:rsidP="00871A72">
      <w:pPr>
        <w:tabs>
          <w:tab w:val="left" w:pos="0"/>
        </w:tabs>
        <w:spacing w:after="0" w:line="360" w:lineRule="auto"/>
        <w:ind w:firstLine="709"/>
        <w:jc w:val="both"/>
        <w:rPr>
          <w:rFonts w:ascii="Times New Roman" w:eastAsia="Calibri" w:hAnsi="Times New Roman" w:cs="Times New Roman"/>
          <w:bCs/>
          <w:color w:val="000000"/>
          <w:sz w:val="30"/>
          <w:szCs w:val="30"/>
        </w:rPr>
      </w:pPr>
      <w:r w:rsidRPr="002C6E78">
        <w:rPr>
          <w:rFonts w:ascii="Times New Roman" w:eastAsia="Calibri" w:hAnsi="Times New Roman" w:cs="Times New Roman"/>
          <w:bCs/>
          <w:color w:val="000000"/>
          <w:sz w:val="30"/>
          <w:szCs w:val="30"/>
        </w:rPr>
        <w:t xml:space="preserve">2. Просить государства – члены Таможенного союза и Единого экономического пространства провести до </w:t>
      </w:r>
      <w:r>
        <w:rPr>
          <w:rFonts w:ascii="Times New Roman" w:eastAsia="Calibri" w:hAnsi="Times New Roman" w:cs="Times New Roman"/>
          <w:bCs/>
          <w:color w:val="000000"/>
          <w:sz w:val="30"/>
          <w:szCs w:val="30"/>
        </w:rPr>
        <w:t xml:space="preserve">28 февраля </w:t>
      </w:r>
      <w:r w:rsidRPr="002C6E78">
        <w:rPr>
          <w:rFonts w:ascii="Times New Roman" w:eastAsia="Calibri" w:hAnsi="Times New Roman" w:cs="Times New Roman"/>
          <w:bCs/>
          <w:color w:val="000000"/>
          <w:sz w:val="30"/>
          <w:szCs w:val="30"/>
        </w:rPr>
        <w:t>2014 г. внутригосударственное согласование проекта Соглашения, указанного в пункте 1 настоящего Решения, и проинформировать Евразийскую экономическую комиссию о его результатах.</w:t>
      </w:r>
    </w:p>
    <w:p w:rsidR="00871A72" w:rsidRDefault="00871A72" w:rsidP="00871A72">
      <w:pPr>
        <w:tabs>
          <w:tab w:val="left" w:pos="0"/>
        </w:tabs>
        <w:spacing w:after="0" w:line="312" w:lineRule="auto"/>
        <w:ind w:firstLine="709"/>
        <w:jc w:val="both"/>
        <w:rPr>
          <w:rFonts w:ascii="Times New Roman" w:eastAsia="Calibri" w:hAnsi="Times New Roman" w:cs="Times New Roman"/>
          <w:bCs/>
          <w:color w:val="000000"/>
          <w:sz w:val="30"/>
          <w:szCs w:val="30"/>
        </w:rPr>
      </w:pPr>
    </w:p>
    <w:p w:rsidR="00871A72" w:rsidRPr="002C6E78" w:rsidRDefault="00871A72" w:rsidP="00871A72">
      <w:pPr>
        <w:tabs>
          <w:tab w:val="left" w:pos="0"/>
        </w:tabs>
        <w:spacing w:after="0" w:line="360" w:lineRule="auto"/>
        <w:ind w:firstLine="709"/>
        <w:jc w:val="both"/>
        <w:rPr>
          <w:rFonts w:ascii="Times New Roman" w:eastAsia="Calibri" w:hAnsi="Times New Roman" w:cs="Times New Roman"/>
          <w:bCs/>
          <w:color w:val="000000"/>
          <w:sz w:val="30"/>
          <w:szCs w:val="30"/>
        </w:rPr>
      </w:pPr>
      <w:r w:rsidRPr="002C6E78">
        <w:rPr>
          <w:rFonts w:ascii="Times New Roman" w:eastAsia="Calibri" w:hAnsi="Times New Roman" w:cs="Times New Roman"/>
          <w:bCs/>
          <w:color w:val="000000"/>
          <w:sz w:val="30"/>
          <w:szCs w:val="30"/>
        </w:rPr>
        <w:t>3. Настоящее Решение вступает в силу по истечении 30 календарных дней с даты его официального опубликования.</w:t>
      </w:r>
    </w:p>
    <w:p w:rsidR="008F5BFF" w:rsidRDefault="008F5BFF" w:rsidP="008F5BFF">
      <w:pPr>
        <w:shd w:val="clear" w:color="auto" w:fill="FFFFFF"/>
        <w:spacing w:after="0" w:line="240" w:lineRule="auto"/>
        <w:ind w:firstLine="709"/>
        <w:jc w:val="both"/>
        <w:rPr>
          <w:rFonts w:ascii="Times New Roman" w:hAnsi="Times New Roman" w:cs="Times New Roman"/>
          <w:color w:val="000000"/>
          <w:sz w:val="30"/>
          <w:szCs w:val="30"/>
        </w:rPr>
      </w:pPr>
    </w:p>
    <w:p w:rsidR="008F5BFF" w:rsidRPr="00E756D3" w:rsidRDefault="008F5BFF" w:rsidP="008F5BFF">
      <w:pPr>
        <w:shd w:val="clear" w:color="auto" w:fill="FFFFFF"/>
        <w:spacing w:after="0" w:line="240" w:lineRule="auto"/>
        <w:ind w:firstLine="709"/>
        <w:jc w:val="both"/>
        <w:rPr>
          <w:rFonts w:ascii="Times New Roman" w:hAnsi="Times New Roman" w:cs="Times New Roman"/>
          <w:color w:val="000000"/>
          <w:sz w:val="30"/>
          <w:szCs w:val="3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6"/>
        <w:gridCol w:w="4374"/>
      </w:tblGrid>
      <w:sdt>
        <w:sdtPr>
          <w:rPr>
            <w:rFonts w:ascii="Times New Roman" w:eastAsiaTheme="minorHAnsi" w:hAnsi="Times New Roman" w:cstheme="minorBidi"/>
            <w:color w:val="000000"/>
            <w:sz w:val="30"/>
            <w:szCs w:val="30"/>
            <w:lang w:eastAsia="en-US"/>
          </w:rPr>
          <w:id w:val="767588750"/>
          <w:lock w:val="contentLocked"/>
          <w:placeholder>
            <w:docPart w:val="C3634A57665C43F28C1D008FEA4C6878"/>
          </w:placeholder>
          <w:group/>
        </w:sdtPr>
        <w:sdtEndPr>
          <w:rPr>
            <w:color w:val="auto"/>
          </w:rPr>
        </w:sdtEndPr>
        <w:sdtContent>
          <w:tr w:rsidR="008F5BFF" w:rsidRPr="00D9696A" w:rsidTr="000C389B">
            <w:tc>
              <w:tcPr>
                <w:tcW w:w="5196" w:type="dxa"/>
              </w:tcPr>
              <w:p w:rsidR="008F5BFF" w:rsidRPr="00D9696A" w:rsidRDefault="008F5BFF" w:rsidP="000C389B">
                <w:pPr>
                  <w:autoSpaceDE w:val="0"/>
                  <w:autoSpaceDN w:val="0"/>
                  <w:adjustRightInd w:val="0"/>
                  <w:jc w:val="center"/>
                  <w:outlineLvl w:val="0"/>
                  <w:rPr>
                    <w:rFonts w:ascii="Times New Roman" w:hAnsi="Times New Roman"/>
                    <w:color w:val="000000"/>
                    <w:sz w:val="30"/>
                    <w:szCs w:val="30"/>
                  </w:rPr>
                </w:pPr>
                <w:r w:rsidRPr="00D9696A">
                  <w:rPr>
                    <w:rFonts w:ascii="Times New Roman" w:hAnsi="Times New Roman"/>
                    <w:color w:val="000000"/>
                    <w:sz w:val="30"/>
                    <w:szCs w:val="30"/>
                  </w:rPr>
                  <w:t>Председатель Коллегии</w:t>
                </w:r>
              </w:p>
              <w:p w:rsidR="008F5BFF" w:rsidRPr="00D9696A" w:rsidRDefault="008F5BFF" w:rsidP="000C389B">
                <w:pPr>
                  <w:autoSpaceDE w:val="0"/>
                  <w:autoSpaceDN w:val="0"/>
                  <w:adjustRightInd w:val="0"/>
                  <w:outlineLvl w:val="0"/>
                  <w:rPr>
                    <w:rFonts w:ascii="Times New Roman" w:hAnsi="Times New Roman"/>
                    <w:color w:val="000000"/>
                    <w:sz w:val="30"/>
                    <w:szCs w:val="30"/>
                  </w:rPr>
                </w:pPr>
                <w:r w:rsidRPr="00D9696A">
                  <w:rPr>
                    <w:rFonts w:ascii="Times New Roman" w:hAnsi="Times New Roman"/>
                    <w:color w:val="000000"/>
                    <w:sz w:val="30"/>
                    <w:szCs w:val="30"/>
                  </w:rPr>
                  <w:t>Евразийской экономической комиссии</w:t>
                </w:r>
              </w:p>
            </w:tc>
            <w:tc>
              <w:tcPr>
                <w:tcW w:w="4374" w:type="dxa"/>
              </w:tcPr>
              <w:p w:rsidR="008F5BFF" w:rsidRPr="00D9696A" w:rsidRDefault="008F5BFF" w:rsidP="000C389B">
                <w:pPr>
                  <w:autoSpaceDE w:val="0"/>
                  <w:autoSpaceDN w:val="0"/>
                  <w:adjustRightInd w:val="0"/>
                  <w:jc w:val="both"/>
                  <w:outlineLvl w:val="0"/>
                  <w:rPr>
                    <w:rFonts w:ascii="Times New Roman" w:hAnsi="Times New Roman"/>
                    <w:sz w:val="30"/>
                    <w:szCs w:val="30"/>
                  </w:rPr>
                </w:pPr>
              </w:p>
              <w:p w:rsidR="008F5BFF" w:rsidRPr="00D9696A" w:rsidRDefault="008F5BFF" w:rsidP="000C389B">
                <w:pPr>
                  <w:autoSpaceDE w:val="0"/>
                  <w:autoSpaceDN w:val="0"/>
                  <w:adjustRightInd w:val="0"/>
                  <w:jc w:val="right"/>
                  <w:outlineLvl w:val="0"/>
                  <w:rPr>
                    <w:rFonts w:ascii="Times New Roman" w:hAnsi="Times New Roman"/>
                    <w:color w:val="000000"/>
                    <w:sz w:val="30"/>
                    <w:szCs w:val="30"/>
                  </w:rPr>
                </w:pPr>
                <w:r w:rsidRPr="00D9696A">
                  <w:rPr>
                    <w:rFonts w:ascii="Times New Roman" w:hAnsi="Times New Roman"/>
                    <w:sz w:val="30"/>
                    <w:szCs w:val="30"/>
                  </w:rPr>
                  <w:t>В. Христенко</w:t>
                </w:r>
              </w:p>
            </w:tc>
          </w:tr>
        </w:sdtContent>
      </w:sdt>
    </w:tbl>
    <w:p w:rsidR="00990A6E" w:rsidRDefault="00990A6E" w:rsidP="001108AB">
      <w:pPr>
        <w:spacing w:after="0" w:line="360" w:lineRule="auto"/>
        <w:contextualSpacing/>
        <w:rPr>
          <w:rFonts w:ascii="Times New Roman" w:eastAsia="Times New Roman" w:hAnsi="Times New Roman" w:cs="Times New Roman"/>
          <w:snapToGrid w:val="0"/>
          <w:sz w:val="30"/>
          <w:szCs w:val="30"/>
        </w:rPr>
      </w:pPr>
    </w:p>
    <w:p w:rsidR="00DF063A" w:rsidRDefault="00DF063A" w:rsidP="001108AB">
      <w:pPr>
        <w:spacing w:after="0" w:line="360" w:lineRule="auto"/>
        <w:contextualSpacing/>
        <w:rPr>
          <w:rFonts w:ascii="Times New Roman" w:eastAsia="Times New Roman" w:hAnsi="Times New Roman" w:cs="Times New Roman"/>
          <w:snapToGrid w:val="0"/>
          <w:sz w:val="30"/>
          <w:szCs w:val="30"/>
        </w:rPr>
      </w:pPr>
    </w:p>
    <w:p w:rsidR="00DF063A" w:rsidRDefault="00DF063A" w:rsidP="001108AB">
      <w:pPr>
        <w:spacing w:after="0" w:line="360" w:lineRule="auto"/>
        <w:contextualSpacing/>
        <w:rPr>
          <w:rFonts w:ascii="Times New Roman" w:eastAsia="Times New Roman" w:hAnsi="Times New Roman" w:cs="Times New Roman"/>
          <w:snapToGrid w:val="0"/>
          <w:sz w:val="30"/>
          <w:szCs w:val="30"/>
        </w:rPr>
      </w:pPr>
    </w:p>
    <w:p w:rsidR="00DF063A" w:rsidRDefault="00DF063A" w:rsidP="001108AB">
      <w:pPr>
        <w:spacing w:after="0" w:line="360" w:lineRule="auto"/>
        <w:contextualSpacing/>
        <w:rPr>
          <w:rFonts w:ascii="Times New Roman" w:eastAsia="Times New Roman" w:hAnsi="Times New Roman" w:cs="Times New Roman"/>
          <w:snapToGrid w:val="0"/>
          <w:sz w:val="30"/>
          <w:szCs w:val="30"/>
        </w:rPr>
      </w:pPr>
    </w:p>
    <w:p w:rsidR="00DF063A" w:rsidRPr="00627879" w:rsidRDefault="00DF063A" w:rsidP="00DF063A">
      <w:pPr>
        <w:spacing w:after="0" w:line="240" w:lineRule="auto"/>
        <w:jc w:val="right"/>
        <w:rPr>
          <w:rFonts w:ascii="Times New Roman" w:eastAsia="Times New Roman" w:hAnsi="Times New Roman" w:cs="Times New Roman"/>
          <w:sz w:val="30"/>
          <w:szCs w:val="30"/>
          <w:lang w:eastAsia="ru-RU"/>
        </w:rPr>
      </w:pPr>
      <w:r w:rsidRPr="00627879">
        <w:rPr>
          <w:rFonts w:ascii="Times New Roman" w:eastAsia="Times New Roman" w:hAnsi="Times New Roman" w:cs="Times New Roman"/>
          <w:sz w:val="30"/>
          <w:szCs w:val="30"/>
          <w:lang w:eastAsia="ru-RU"/>
        </w:rPr>
        <w:t>Проект</w:t>
      </w:r>
    </w:p>
    <w:p w:rsidR="00DF063A" w:rsidRPr="00627879" w:rsidRDefault="00DF063A" w:rsidP="00DF063A">
      <w:pPr>
        <w:spacing w:after="0" w:line="240" w:lineRule="auto"/>
        <w:jc w:val="right"/>
        <w:rPr>
          <w:rFonts w:ascii="Times New Roman" w:eastAsia="Times New Roman" w:hAnsi="Times New Roman" w:cs="Times New Roman"/>
          <w:sz w:val="30"/>
          <w:szCs w:val="30"/>
          <w:lang w:eastAsia="ru-RU"/>
        </w:rPr>
      </w:pPr>
    </w:p>
    <w:p w:rsidR="00DF063A" w:rsidRPr="00627879" w:rsidRDefault="00DF063A" w:rsidP="00DF063A">
      <w:pPr>
        <w:spacing w:after="0" w:line="240" w:lineRule="auto"/>
        <w:jc w:val="center"/>
        <w:rPr>
          <w:rFonts w:ascii="Times New Roman" w:eastAsia="Times New Roman" w:hAnsi="Times New Roman" w:cs="Times New Roman"/>
          <w:b/>
          <w:spacing w:val="40"/>
          <w:sz w:val="32"/>
          <w:szCs w:val="28"/>
          <w:lang w:eastAsia="ru-RU"/>
        </w:rPr>
      </w:pPr>
      <w:r w:rsidRPr="00627879">
        <w:rPr>
          <w:rFonts w:ascii="Times New Roman" w:eastAsia="Times New Roman" w:hAnsi="Times New Roman" w:cs="Times New Roman"/>
          <w:b/>
          <w:spacing w:val="40"/>
          <w:sz w:val="32"/>
          <w:szCs w:val="28"/>
          <w:lang w:eastAsia="ru-RU"/>
        </w:rPr>
        <w:t>СОГЛАШЕНИЕ</w:t>
      </w:r>
    </w:p>
    <w:p w:rsidR="00DF063A" w:rsidRPr="00627879" w:rsidRDefault="00DF063A" w:rsidP="00DF063A">
      <w:pPr>
        <w:spacing w:after="0" w:line="240" w:lineRule="auto"/>
        <w:jc w:val="center"/>
        <w:rPr>
          <w:rFonts w:ascii="Times New Roman" w:eastAsia="Times New Roman" w:hAnsi="Times New Roman" w:cs="Times New Roman"/>
          <w:b/>
          <w:sz w:val="32"/>
          <w:szCs w:val="28"/>
          <w:lang w:eastAsia="ru-RU"/>
        </w:rPr>
      </w:pPr>
      <w:r w:rsidRPr="00627879">
        <w:rPr>
          <w:rFonts w:ascii="Times New Roman" w:eastAsia="Times New Roman" w:hAnsi="Times New Roman" w:cs="Times New Roman"/>
          <w:b/>
          <w:sz w:val="32"/>
          <w:szCs w:val="28"/>
          <w:lang w:eastAsia="ru-RU"/>
        </w:rPr>
        <w:t xml:space="preserve">о проведении согласованной политики </w:t>
      </w:r>
    </w:p>
    <w:p w:rsidR="00DF063A" w:rsidRPr="00627879" w:rsidRDefault="00DF063A" w:rsidP="00DF063A">
      <w:pPr>
        <w:spacing w:after="0" w:line="240" w:lineRule="auto"/>
        <w:jc w:val="center"/>
        <w:rPr>
          <w:rFonts w:ascii="Times New Roman" w:eastAsia="Times New Roman" w:hAnsi="Times New Roman" w:cs="Times New Roman"/>
          <w:b/>
          <w:sz w:val="32"/>
          <w:szCs w:val="28"/>
          <w:lang w:eastAsia="ru-RU"/>
        </w:rPr>
      </w:pPr>
      <w:r w:rsidRPr="00627879">
        <w:rPr>
          <w:rFonts w:ascii="Times New Roman" w:eastAsia="Times New Roman" w:hAnsi="Times New Roman" w:cs="Times New Roman"/>
          <w:b/>
          <w:sz w:val="32"/>
          <w:szCs w:val="28"/>
          <w:lang w:eastAsia="ru-RU"/>
        </w:rPr>
        <w:t xml:space="preserve">в области обеспечения единства измерений </w:t>
      </w:r>
    </w:p>
    <w:p w:rsidR="00DF063A" w:rsidRPr="00696791" w:rsidRDefault="00DF063A" w:rsidP="00DF063A">
      <w:pPr>
        <w:spacing w:after="0" w:line="240" w:lineRule="auto"/>
        <w:jc w:val="center"/>
        <w:rPr>
          <w:rFonts w:ascii="Times New Roman" w:eastAsia="Times New Roman" w:hAnsi="Times New Roman" w:cs="Times New Roman"/>
          <w:sz w:val="28"/>
          <w:szCs w:val="28"/>
          <w:lang w:eastAsia="ru-RU"/>
        </w:rPr>
      </w:pPr>
    </w:p>
    <w:p w:rsidR="00DF063A" w:rsidRPr="009627F0" w:rsidRDefault="00DF063A" w:rsidP="00DF063A">
      <w:pPr>
        <w:spacing w:after="0" w:line="240" w:lineRule="auto"/>
        <w:jc w:val="center"/>
        <w:rPr>
          <w:rFonts w:ascii="Times New Roman" w:eastAsia="Times New Roman" w:hAnsi="Times New Roman" w:cs="Times New Roman"/>
          <w:sz w:val="30"/>
          <w:szCs w:val="30"/>
          <w:lang w:eastAsia="ru-RU"/>
        </w:rPr>
      </w:pP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Правительство Республики Беларусь, Правительство Республики Казахстан</w:t>
      </w:r>
      <w:r w:rsidRPr="003864D8">
        <w:rPr>
          <w:rFonts w:ascii="Times New Roman" w:eastAsia="Times New Roman" w:hAnsi="Times New Roman" w:cs="Times New Roman"/>
          <w:sz w:val="30"/>
          <w:szCs w:val="30"/>
          <w:lang w:eastAsia="ru-RU"/>
        </w:rPr>
        <w:t xml:space="preserve"> </w:t>
      </w:r>
      <w:r w:rsidRPr="001F4F51">
        <w:rPr>
          <w:rFonts w:ascii="Times New Roman" w:eastAsia="Times New Roman" w:hAnsi="Times New Roman" w:cs="Times New Roman"/>
          <w:sz w:val="30"/>
          <w:szCs w:val="30"/>
          <w:lang w:eastAsia="ru-RU"/>
        </w:rPr>
        <w:t>и</w:t>
      </w:r>
      <w:r w:rsidRPr="009627F0">
        <w:rPr>
          <w:rFonts w:ascii="Times New Roman" w:eastAsia="Times New Roman" w:hAnsi="Times New Roman" w:cs="Times New Roman"/>
          <w:sz w:val="30"/>
          <w:szCs w:val="30"/>
          <w:lang w:eastAsia="ru-RU"/>
        </w:rPr>
        <w:t xml:space="preserve"> Правительство Российской Федерации, именуемые </w:t>
      </w:r>
      <w:r>
        <w:rPr>
          <w:rFonts w:ascii="Times New Roman" w:eastAsia="Times New Roman" w:hAnsi="Times New Roman" w:cs="Times New Roman"/>
          <w:sz w:val="30"/>
          <w:szCs w:val="30"/>
          <w:lang w:eastAsia="ru-RU"/>
        </w:rPr>
        <w:br/>
      </w:r>
      <w:r w:rsidRPr="009627F0">
        <w:rPr>
          <w:rFonts w:ascii="Times New Roman" w:eastAsia="Times New Roman" w:hAnsi="Times New Roman" w:cs="Times New Roman"/>
          <w:sz w:val="30"/>
          <w:szCs w:val="30"/>
          <w:lang w:eastAsia="ru-RU"/>
        </w:rPr>
        <w:t>в дальнейшем Сторонами,</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основываясь на Договоре о Таможенном союзе и Едином экономическом пространстве от 26 февраля 1999 года, Договоре </w:t>
      </w:r>
      <w:r w:rsidRPr="009627F0">
        <w:rPr>
          <w:rFonts w:ascii="Times New Roman" w:eastAsia="Times New Roman" w:hAnsi="Times New Roman" w:cs="Times New Roman"/>
          <w:sz w:val="30"/>
          <w:szCs w:val="30"/>
          <w:lang w:eastAsia="ru-RU"/>
        </w:rPr>
        <w:br/>
        <w:t>о Евразийской экономической комиссии от 18 ноября 2011 года,</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в целях реализации пункта 5 статьи 2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p>
    <w:p w:rsidR="00DF063A" w:rsidRPr="006A637C" w:rsidRDefault="00DF063A" w:rsidP="00DF063A">
      <w:pPr>
        <w:spacing w:after="0" w:line="360" w:lineRule="auto"/>
        <w:ind w:firstLine="709"/>
        <w:jc w:val="both"/>
        <w:rPr>
          <w:rFonts w:ascii="Times New Roman" w:hAnsi="Times New Roman" w:cs="Times New Roman"/>
          <w:sz w:val="30"/>
          <w:szCs w:val="30"/>
        </w:rPr>
      </w:pPr>
      <w:r w:rsidRPr="009627F0">
        <w:rPr>
          <w:rFonts w:ascii="Times New Roman" w:eastAsia="Times New Roman" w:hAnsi="Times New Roman" w:cs="Times New Roman"/>
          <w:sz w:val="30"/>
          <w:szCs w:val="30"/>
          <w:lang w:eastAsia="ru-RU"/>
        </w:rPr>
        <w:t xml:space="preserve">считая проведение согласованной политики в области обеспечения единства измерений необходимым для защиты прав, законных интересов граждан и государств от отрицательных последствий </w:t>
      </w:r>
      <w:r w:rsidRPr="009627F0">
        <w:rPr>
          <w:rFonts w:ascii="Times New Roman" w:eastAsia="Times New Roman" w:hAnsi="Times New Roman" w:cs="Times New Roman"/>
          <w:sz w:val="30"/>
          <w:szCs w:val="30"/>
          <w:lang w:eastAsia="ru-RU"/>
        </w:rPr>
        <w:lastRenderedPageBreak/>
        <w:t>недостоверных результатов измерений на таможенной</w:t>
      </w:r>
      <w:r w:rsidRPr="009627F0">
        <w:rPr>
          <w:rFonts w:ascii="Times New Roman" w:eastAsia="Times New Roman" w:hAnsi="Times New Roman" w:cs="Times New Roman"/>
          <w:i/>
          <w:sz w:val="30"/>
          <w:szCs w:val="30"/>
          <w:lang w:eastAsia="ru-RU"/>
        </w:rPr>
        <w:t xml:space="preserve"> </w:t>
      </w:r>
      <w:r w:rsidRPr="009627F0">
        <w:rPr>
          <w:rFonts w:ascii="Times New Roman" w:eastAsia="Times New Roman" w:hAnsi="Times New Roman" w:cs="Times New Roman"/>
          <w:sz w:val="30"/>
          <w:szCs w:val="30"/>
          <w:lang w:eastAsia="ru-RU"/>
        </w:rPr>
        <w:t xml:space="preserve">территории Таможенного союза, а также для обеспечения свободного движения </w:t>
      </w:r>
      <w:r w:rsidRPr="006A637C">
        <w:rPr>
          <w:rFonts w:ascii="Times New Roman" w:eastAsia="Times New Roman" w:hAnsi="Times New Roman" w:cs="Times New Roman"/>
          <w:color w:val="000000" w:themeColor="text1"/>
          <w:sz w:val="30"/>
          <w:szCs w:val="30"/>
          <w:lang w:eastAsia="ru-RU"/>
        </w:rPr>
        <w:t xml:space="preserve">товаров, </w:t>
      </w:r>
    </w:p>
    <w:p w:rsidR="00DF063A" w:rsidRPr="009627F0" w:rsidRDefault="00DF063A" w:rsidP="00DF063A">
      <w:pPr>
        <w:spacing w:after="0" w:line="360" w:lineRule="auto"/>
        <w:ind w:firstLine="709"/>
        <w:jc w:val="both"/>
        <w:rPr>
          <w:rFonts w:ascii="Times New Roman" w:hAnsi="Times New Roman" w:cs="Times New Roman"/>
          <w:sz w:val="30"/>
          <w:szCs w:val="30"/>
        </w:rPr>
      </w:pPr>
      <w:r w:rsidRPr="009627F0">
        <w:rPr>
          <w:rFonts w:ascii="Times New Roman" w:hAnsi="Times New Roman" w:cs="Times New Roman"/>
          <w:sz w:val="30"/>
          <w:szCs w:val="30"/>
        </w:rPr>
        <w:t>принимая во внимание важную роль измерений в расширении доверия между торговыми партнерами,</w:t>
      </w:r>
    </w:p>
    <w:p w:rsidR="00DF063A"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согласились о нижеследующем:</w:t>
      </w:r>
    </w:p>
    <w:p w:rsidR="00DF063A" w:rsidRDefault="00DF063A" w:rsidP="00DF063A">
      <w:pPr>
        <w:spacing w:after="0" w:line="360" w:lineRule="auto"/>
        <w:ind w:firstLine="709"/>
        <w:jc w:val="both"/>
        <w:rPr>
          <w:rFonts w:ascii="Times New Roman" w:eastAsia="Times New Roman" w:hAnsi="Times New Roman" w:cs="Times New Roman"/>
          <w:sz w:val="30"/>
          <w:szCs w:val="30"/>
          <w:lang w:eastAsia="ru-RU"/>
        </w:rPr>
      </w:pPr>
    </w:p>
    <w:p w:rsidR="00DF063A" w:rsidRDefault="00DF063A" w:rsidP="00DF063A">
      <w:pPr>
        <w:spacing w:after="0" w:line="360" w:lineRule="auto"/>
        <w:ind w:firstLine="709"/>
        <w:jc w:val="both"/>
        <w:rPr>
          <w:rFonts w:ascii="Times New Roman" w:eastAsia="Times New Roman" w:hAnsi="Times New Roman" w:cs="Times New Roman"/>
          <w:sz w:val="30"/>
          <w:szCs w:val="30"/>
          <w:lang w:eastAsia="ru-RU"/>
        </w:rPr>
      </w:pP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p>
    <w:p w:rsidR="00DF063A" w:rsidRPr="009627F0" w:rsidRDefault="00DF063A" w:rsidP="00DF063A">
      <w:pPr>
        <w:spacing w:before="240" w:after="240" w:line="360" w:lineRule="auto"/>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Статья 1</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Предметом настоящего Соглашения является проведение государствами Сторон согласованной политики в области обеспечения единства измерений в целях обеспечения сопоставимости результатов оценки (подтверждения) соответствия продукции требованиям технических регламентов Таможенного союза.</w:t>
      </w:r>
    </w:p>
    <w:p w:rsidR="00DF063A" w:rsidRPr="009627F0" w:rsidRDefault="00DF063A" w:rsidP="00DF063A">
      <w:pPr>
        <w:spacing w:before="240" w:after="240" w:line="360" w:lineRule="auto"/>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Статья 2 </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Для целей настоящего Соглашения используются понятия</w:t>
      </w:r>
      <w:r>
        <w:rPr>
          <w:rFonts w:ascii="Times New Roman" w:eastAsia="Times New Roman" w:hAnsi="Times New Roman" w:cs="Times New Roman"/>
          <w:sz w:val="30"/>
          <w:szCs w:val="30"/>
          <w:lang w:eastAsia="ru-RU"/>
        </w:rPr>
        <w:t>, которые означают следующее</w:t>
      </w:r>
      <w:r w:rsidRPr="009627F0">
        <w:rPr>
          <w:rFonts w:ascii="Times New Roman" w:eastAsia="Times New Roman" w:hAnsi="Times New Roman" w:cs="Times New Roman"/>
          <w:sz w:val="30"/>
          <w:szCs w:val="30"/>
          <w:lang w:eastAsia="ru-RU"/>
        </w:rPr>
        <w:t>:</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«аттестация методик (методов) измерений» – исследование</w:t>
      </w:r>
      <w:r w:rsidRPr="009627F0">
        <w:rPr>
          <w:rFonts w:ascii="Times New Roman" w:eastAsia="Times New Roman" w:hAnsi="Times New Roman" w:cs="Times New Roman"/>
          <w:sz w:val="30"/>
          <w:szCs w:val="30"/>
          <w:lang w:eastAsia="ru-RU"/>
        </w:rPr>
        <w:br/>
        <w:t>и подтверждение соответствия методик (методов) измерений метрологическим требованиям к измерениям;</w:t>
      </w:r>
    </w:p>
    <w:p w:rsidR="00DF063A" w:rsidRPr="009627F0" w:rsidRDefault="00DF063A" w:rsidP="00DF063A">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lastRenderedPageBreak/>
        <w:t>«единство измерений» – состояние измерений, при котором результаты этих измерений выражены в допущенных к применению</w:t>
      </w:r>
      <w:r w:rsidRPr="009627F0">
        <w:rPr>
          <w:rFonts w:ascii="Times New Roman" w:eastAsia="Times New Roman" w:hAnsi="Times New Roman" w:cs="Times New Roman"/>
          <w:sz w:val="30"/>
          <w:szCs w:val="30"/>
          <w:lang w:eastAsia="ru-RU"/>
        </w:rPr>
        <w:br/>
        <w:t xml:space="preserve">в государствах Сторон единицах величин, а показатели точности измерений не выходят за установленные границы; </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«измерение» </w:t>
      </w:r>
      <w:r w:rsidRPr="009627F0">
        <w:rPr>
          <w:rFonts w:ascii="Times New Roman" w:hAnsi="Times New Roman" w:cs="Times New Roman"/>
          <w:sz w:val="30"/>
          <w:szCs w:val="30"/>
        </w:rPr>
        <w:t>–</w:t>
      </w:r>
      <w:r w:rsidRPr="009627F0">
        <w:rPr>
          <w:rFonts w:ascii="Times New Roman" w:eastAsia="Times New Roman" w:hAnsi="Times New Roman" w:cs="Times New Roman"/>
          <w:sz w:val="30"/>
          <w:szCs w:val="30"/>
          <w:lang w:eastAsia="ru-RU"/>
        </w:rPr>
        <w:t> процесс экспериментального получения одного или более количественных значений величины, которые могут быть обоснованно приписаны величине;</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 </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«Международная система единиц (СИ)» – система единиц, принятая Генеральной </w:t>
      </w:r>
      <w:r>
        <w:rPr>
          <w:rFonts w:ascii="Times New Roman" w:eastAsia="Times New Roman" w:hAnsi="Times New Roman" w:cs="Times New Roman"/>
          <w:sz w:val="30"/>
          <w:szCs w:val="30"/>
          <w:lang w:eastAsia="ru-RU"/>
        </w:rPr>
        <w:t>к</w:t>
      </w:r>
      <w:r w:rsidRPr="009627F0">
        <w:rPr>
          <w:rFonts w:ascii="Times New Roman" w:eastAsia="Times New Roman" w:hAnsi="Times New Roman" w:cs="Times New Roman"/>
          <w:sz w:val="30"/>
          <w:szCs w:val="30"/>
          <w:lang w:eastAsia="ru-RU"/>
        </w:rPr>
        <w:t xml:space="preserve">онференцией по мерам и весам, основанная </w:t>
      </w:r>
      <w:r w:rsidRPr="009627F0">
        <w:rPr>
          <w:rFonts w:ascii="Times New Roman" w:eastAsia="Times New Roman" w:hAnsi="Times New Roman" w:cs="Times New Roman"/>
          <w:sz w:val="30"/>
          <w:szCs w:val="30"/>
          <w:lang w:eastAsia="ru-RU"/>
        </w:rPr>
        <w:br/>
        <w:t>на Международной системе величин</w:t>
      </w:r>
      <w:r>
        <w:rPr>
          <w:rFonts w:ascii="Times New Roman" w:eastAsia="Times New Roman" w:hAnsi="Times New Roman" w:cs="Times New Roman"/>
          <w:sz w:val="30"/>
          <w:szCs w:val="30"/>
          <w:lang w:eastAsia="ru-RU"/>
        </w:rPr>
        <w:t xml:space="preserve"> </w:t>
      </w:r>
      <w:r w:rsidRPr="001F4F51">
        <w:rPr>
          <w:rFonts w:ascii="Times New Roman" w:eastAsia="Times New Roman" w:hAnsi="Times New Roman" w:cs="Times New Roman"/>
          <w:sz w:val="30"/>
          <w:szCs w:val="30"/>
          <w:lang w:eastAsia="ru-RU"/>
        </w:rPr>
        <w:t>и</w:t>
      </w:r>
      <w:r w:rsidRPr="009627F0">
        <w:rPr>
          <w:rFonts w:ascii="Times New Roman" w:eastAsia="Times New Roman" w:hAnsi="Times New Roman" w:cs="Times New Roman"/>
          <w:sz w:val="30"/>
          <w:szCs w:val="30"/>
          <w:lang w:eastAsia="ru-RU"/>
        </w:rPr>
        <w:t xml:space="preserve"> включающая в себя наименования и обозначения, наборы приставок и их наименования </w:t>
      </w:r>
      <w:r>
        <w:rPr>
          <w:rFonts w:ascii="Times New Roman" w:eastAsia="Times New Roman" w:hAnsi="Times New Roman" w:cs="Times New Roman"/>
          <w:sz w:val="30"/>
          <w:szCs w:val="30"/>
          <w:lang w:eastAsia="ru-RU"/>
        </w:rPr>
        <w:br/>
      </w:r>
      <w:r w:rsidRPr="009627F0">
        <w:rPr>
          <w:rFonts w:ascii="Times New Roman" w:eastAsia="Times New Roman" w:hAnsi="Times New Roman" w:cs="Times New Roman"/>
          <w:sz w:val="30"/>
          <w:szCs w:val="30"/>
          <w:lang w:eastAsia="ru-RU"/>
        </w:rPr>
        <w:t>и обозначения,</w:t>
      </w:r>
      <w:r>
        <w:rPr>
          <w:rFonts w:ascii="Times New Roman" w:eastAsia="Times New Roman" w:hAnsi="Times New Roman" w:cs="Times New Roman"/>
          <w:sz w:val="30"/>
          <w:szCs w:val="30"/>
          <w:lang w:eastAsia="ru-RU"/>
        </w:rPr>
        <w:t xml:space="preserve"> </w:t>
      </w:r>
      <w:r w:rsidRPr="009627F0">
        <w:rPr>
          <w:rFonts w:ascii="Times New Roman" w:eastAsia="Times New Roman" w:hAnsi="Times New Roman" w:cs="Times New Roman"/>
          <w:sz w:val="30"/>
          <w:szCs w:val="30"/>
          <w:lang w:eastAsia="ru-RU"/>
        </w:rPr>
        <w:t>а также правила их применения;</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w:t>
      </w:r>
      <w:r w:rsidRPr="009627F0">
        <w:rPr>
          <w:rFonts w:ascii="Times New Roman" w:eastAsia="Times New Roman" w:hAnsi="Times New Roman" w:cs="Times New Roman"/>
          <w:color w:val="FF0000"/>
          <w:sz w:val="30"/>
          <w:szCs w:val="30"/>
          <w:lang w:eastAsia="ru-RU"/>
        </w:rPr>
        <w:t xml:space="preserve"> </w:t>
      </w:r>
      <w:r w:rsidRPr="009627F0">
        <w:rPr>
          <w:rFonts w:ascii="Times New Roman" w:eastAsia="Times New Roman" w:hAnsi="Times New Roman" w:cs="Times New Roman"/>
          <w:sz w:val="30"/>
          <w:szCs w:val="30"/>
          <w:lang w:eastAsia="ru-RU"/>
        </w:rPr>
        <w:t>показателями точности;</w:t>
      </w:r>
    </w:p>
    <w:p w:rsidR="00DF063A" w:rsidRPr="009627F0" w:rsidRDefault="00DF063A" w:rsidP="00DF063A">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«метрологическая прослеживаемость» – свойство результата измерения, </w:t>
      </w:r>
      <w:r w:rsidRPr="009627F0">
        <w:rPr>
          <w:rFonts w:ascii="Times New Roman" w:hAnsi="Times New Roman" w:cs="Times New Roman"/>
          <w:sz w:val="30"/>
          <w:szCs w:val="30"/>
        </w:rPr>
        <w:t>в соответствии</w:t>
      </w:r>
      <w:r w:rsidRPr="009627F0">
        <w:rPr>
          <w:rFonts w:ascii="Times New Roman" w:eastAsia="Times New Roman" w:hAnsi="Times New Roman" w:cs="Times New Roman"/>
          <w:sz w:val="30"/>
          <w:szCs w:val="30"/>
          <w:lang w:eastAsia="ru-RU"/>
        </w:rPr>
        <w:t xml:space="preserve"> с которым результат может быть соотнесен</w:t>
      </w:r>
      <w:r w:rsidRPr="009627F0">
        <w:rPr>
          <w:rFonts w:ascii="Times New Roman" w:eastAsia="Times New Roman" w:hAnsi="Times New Roman" w:cs="Times New Roman"/>
          <w:sz w:val="30"/>
          <w:szCs w:val="30"/>
          <w:lang w:eastAsia="ru-RU"/>
        </w:rPr>
        <w:br/>
        <w:t>с основой для сравнения через документированную неразрывную цепь поверок и калибровок;</w:t>
      </w:r>
    </w:p>
    <w:p w:rsidR="00DF063A" w:rsidRPr="009627F0" w:rsidRDefault="00DF063A" w:rsidP="00DF063A">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bCs/>
          <w:sz w:val="30"/>
          <w:szCs w:val="30"/>
          <w:lang w:eastAsia="ru-RU"/>
        </w:rPr>
        <w:lastRenderedPageBreak/>
        <w:t>«метрологическая экспертиза» </w:t>
      </w:r>
      <w:r w:rsidRPr="009627F0">
        <w:rPr>
          <w:rFonts w:ascii="Times New Roman" w:eastAsia="Times New Roman" w:hAnsi="Times New Roman" w:cs="Times New Roman"/>
          <w:sz w:val="30"/>
          <w:szCs w:val="30"/>
          <w:lang w:eastAsia="ru-RU"/>
        </w:rPr>
        <w:t>– </w:t>
      </w:r>
      <w:r w:rsidRPr="009627F0">
        <w:rPr>
          <w:rFonts w:ascii="Times New Roman" w:eastAsia="Times New Roman" w:hAnsi="Times New Roman" w:cs="Times New Roman"/>
          <w:bCs/>
          <w:sz w:val="30"/>
          <w:szCs w:val="30"/>
          <w:lang w:eastAsia="ru-RU"/>
        </w:rPr>
        <w:t>а</w:t>
      </w:r>
      <w:r w:rsidRPr="009627F0">
        <w:rPr>
          <w:rFonts w:ascii="Times New Roman" w:eastAsia="Times New Roman" w:hAnsi="Times New Roman" w:cs="Times New Roman"/>
          <w:sz w:val="30"/>
          <w:szCs w:val="30"/>
          <w:lang w:eastAsia="ru-RU"/>
        </w:rPr>
        <w:t>нализ и оценивание правильности и полноты применения метрологических требований, правил и норм, связанных с единством измерений;</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«национальный (первичный) эталон» – эталон единицы величины, признанный государством Стороны для использования</w:t>
      </w:r>
      <w:r w:rsidRPr="009627F0">
        <w:rPr>
          <w:rFonts w:ascii="Times New Roman" w:eastAsia="Times New Roman" w:hAnsi="Times New Roman" w:cs="Times New Roman"/>
          <w:sz w:val="30"/>
          <w:szCs w:val="30"/>
          <w:lang w:eastAsia="ru-RU"/>
        </w:rPr>
        <w:br/>
        <w:t>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 </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«референтная методика (метод) измерений»</w:t>
      </w:r>
      <w:r w:rsidRPr="009627F0">
        <w:rPr>
          <w:rFonts w:ascii="Times New Roman" w:eastAsia="Times New Roman" w:hAnsi="Times New Roman" w:cs="Times New Roman"/>
          <w:sz w:val="30"/>
          <w:szCs w:val="30"/>
          <w:lang w:val="en-US" w:eastAsia="ru-RU"/>
        </w:rPr>
        <w:t> </w:t>
      </w:r>
      <w:r w:rsidRPr="009627F0">
        <w:rPr>
          <w:rFonts w:ascii="Times New Roman" w:eastAsia="Times New Roman" w:hAnsi="Times New Roman" w:cs="Times New Roman"/>
          <w:sz w:val="30"/>
          <w:szCs w:val="30"/>
          <w:lang w:eastAsia="ru-RU"/>
        </w:rPr>
        <w:t>–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w:t>
      </w:r>
      <w:r>
        <w:rPr>
          <w:rFonts w:ascii="Times New Roman" w:eastAsia="Times New Roman" w:hAnsi="Times New Roman" w:cs="Times New Roman"/>
          <w:sz w:val="30"/>
          <w:szCs w:val="30"/>
          <w:lang w:eastAsia="ru-RU"/>
        </w:rPr>
        <w:t xml:space="preserve"> (методов)</w:t>
      </w:r>
      <w:r w:rsidRPr="009627F0">
        <w:rPr>
          <w:rFonts w:ascii="Times New Roman" w:eastAsia="Times New Roman" w:hAnsi="Times New Roman" w:cs="Times New Roman"/>
          <w:sz w:val="30"/>
          <w:szCs w:val="30"/>
          <w:lang w:eastAsia="ru-RU"/>
        </w:rPr>
        <w:t xml:space="preserve"> измерений величин того же рода, а также для калибровки или для определения характеристик стандартных образцов; </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«сличение эталонов»</w:t>
      </w:r>
      <w:r w:rsidRPr="009627F0">
        <w:rPr>
          <w:rFonts w:ascii="Times New Roman" w:eastAsia="Times New Roman" w:hAnsi="Times New Roman" w:cs="Times New Roman"/>
          <w:sz w:val="30"/>
          <w:szCs w:val="30"/>
          <w:lang w:val="en-US" w:eastAsia="ru-RU"/>
        </w:rPr>
        <w:t> </w:t>
      </w:r>
      <w:r w:rsidRPr="009627F0">
        <w:rPr>
          <w:rFonts w:ascii="Times New Roman" w:eastAsia="Times New Roman" w:hAnsi="Times New Roman" w:cs="Times New Roman"/>
          <w:sz w:val="30"/>
          <w:szCs w:val="30"/>
          <w:lang w:eastAsia="ru-RU"/>
        </w:rPr>
        <w:t>–</w:t>
      </w:r>
      <w:r w:rsidRPr="009627F0">
        <w:rPr>
          <w:rFonts w:ascii="Times New Roman" w:eastAsia="Times New Roman" w:hAnsi="Times New Roman" w:cs="Times New Roman"/>
          <w:sz w:val="30"/>
          <w:szCs w:val="30"/>
          <w:lang w:val="en-US" w:eastAsia="ru-RU"/>
        </w:rPr>
        <w:t> </w:t>
      </w:r>
      <w:r w:rsidRPr="009627F0">
        <w:rPr>
          <w:rFonts w:ascii="Times New Roman" w:eastAsia="Times New Roman" w:hAnsi="Times New Roman" w:cs="Times New Roman"/>
          <w:sz w:val="30"/>
          <w:szCs w:val="30"/>
          <w:lang w:eastAsia="ru-RU"/>
        </w:rPr>
        <w:t>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«средство измерений» – техническое средство, предназначенное для измерений и имеющее нормированные метрологические характеристики; </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bCs/>
          <w:sz w:val="30"/>
          <w:szCs w:val="30"/>
          <w:lang w:eastAsia="ru-RU"/>
        </w:rPr>
        <w:t xml:space="preserve">«стандартный образец» – материал (вещество), с </w:t>
      </w:r>
      <w:r w:rsidRPr="009627F0">
        <w:rPr>
          <w:rFonts w:ascii="Times New Roman" w:eastAsia="Times New Roman" w:hAnsi="Times New Roman" w:cs="Times New Roman"/>
          <w:sz w:val="30"/>
          <w:szCs w:val="30"/>
          <w:lang w:eastAsia="ru-RU"/>
        </w:rPr>
        <w:t xml:space="preserve">установленными показателями точности измерений и метрологической </w:t>
      </w:r>
      <w:r w:rsidRPr="009627F0">
        <w:rPr>
          <w:rFonts w:ascii="Times New Roman" w:eastAsia="Times New Roman" w:hAnsi="Times New Roman" w:cs="Times New Roman"/>
          <w:bCs/>
          <w:sz w:val="30"/>
          <w:szCs w:val="30"/>
          <w:lang w:eastAsia="ru-RU"/>
        </w:rPr>
        <w:t>прослеживаемостью, достаточно однородный и стабильный</w:t>
      </w:r>
      <w:r w:rsidRPr="009627F0">
        <w:rPr>
          <w:rFonts w:ascii="Times New Roman" w:eastAsia="Times New Roman" w:hAnsi="Times New Roman" w:cs="Times New Roman"/>
          <w:bCs/>
          <w:sz w:val="30"/>
          <w:szCs w:val="30"/>
          <w:lang w:eastAsia="ru-RU"/>
        </w:rPr>
        <w:br/>
        <w:t xml:space="preserve">в отношении определенных свойств для того, чтобы использовать его </w:t>
      </w:r>
      <w:r w:rsidRPr="009627F0">
        <w:rPr>
          <w:rFonts w:ascii="Times New Roman" w:eastAsia="Times New Roman" w:hAnsi="Times New Roman" w:cs="Times New Roman"/>
          <w:bCs/>
          <w:sz w:val="30"/>
          <w:szCs w:val="30"/>
          <w:lang w:eastAsia="ru-RU"/>
        </w:rPr>
        <w:lastRenderedPageBreak/>
        <w:t>при измерении или при оценивании качественных свойств</w:t>
      </w:r>
      <w:r w:rsidRPr="009627F0">
        <w:rPr>
          <w:rFonts w:ascii="Times New Roman" w:eastAsia="Times New Roman" w:hAnsi="Times New Roman" w:cs="Times New Roman"/>
          <w:bCs/>
          <w:sz w:val="30"/>
          <w:szCs w:val="30"/>
          <w:lang w:eastAsia="ru-RU"/>
        </w:rPr>
        <w:br/>
        <w:t>в соответствии с предполагаемым назначением</w:t>
      </w:r>
      <w:r w:rsidRPr="009627F0">
        <w:rPr>
          <w:rFonts w:ascii="Times New Roman" w:eastAsia="Times New Roman" w:hAnsi="Times New Roman" w:cs="Times New Roman"/>
          <w:sz w:val="30"/>
          <w:szCs w:val="30"/>
          <w:lang w:eastAsia="ru-RU"/>
        </w:rPr>
        <w:t>;</w:t>
      </w:r>
    </w:p>
    <w:p w:rsidR="00DF063A" w:rsidRPr="009627F0" w:rsidRDefault="00DF063A" w:rsidP="00DF063A">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«утверждение типа средства измерений» – решение органа государственной власти (управления) </w:t>
      </w:r>
      <w:r>
        <w:rPr>
          <w:rFonts w:ascii="Times New Roman" w:eastAsia="Times New Roman" w:hAnsi="Times New Roman" w:cs="Times New Roman"/>
          <w:sz w:val="30"/>
          <w:szCs w:val="30"/>
          <w:lang w:eastAsia="ru-RU"/>
        </w:rPr>
        <w:t xml:space="preserve">государства Стороны </w:t>
      </w:r>
      <w:r w:rsidRPr="009627F0">
        <w:rPr>
          <w:rFonts w:ascii="Times New Roman" w:eastAsia="Times New Roman" w:hAnsi="Times New Roman" w:cs="Times New Roman"/>
          <w:sz w:val="30"/>
          <w:szCs w:val="30"/>
          <w:lang w:eastAsia="ru-RU"/>
        </w:rPr>
        <w:t xml:space="preserve">в области обеспечения единства измерений о разрешении применения средства измерения </w:t>
      </w:r>
      <w:r>
        <w:rPr>
          <w:rFonts w:ascii="Times New Roman" w:eastAsia="Times New Roman" w:hAnsi="Times New Roman" w:cs="Times New Roman"/>
          <w:sz w:val="30"/>
          <w:szCs w:val="30"/>
          <w:lang w:eastAsia="ru-RU"/>
        </w:rPr>
        <w:t xml:space="preserve">утвержденного типа </w:t>
      </w:r>
      <w:r w:rsidRPr="009627F0">
        <w:rPr>
          <w:rFonts w:ascii="Times New Roman" w:eastAsia="Times New Roman" w:hAnsi="Times New Roman" w:cs="Times New Roman"/>
          <w:sz w:val="30"/>
          <w:szCs w:val="30"/>
          <w:lang w:eastAsia="ru-RU"/>
        </w:rPr>
        <w:t xml:space="preserve">на территории государства </w:t>
      </w:r>
      <w:r>
        <w:rPr>
          <w:rFonts w:ascii="Times New Roman" w:eastAsia="Times New Roman" w:hAnsi="Times New Roman" w:cs="Times New Roman"/>
          <w:sz w:val="30"/>
          <w:szCs w:val="30"/>
          <w:lang w:eastAsia="ru-RU"/>
        </w:rPr>
        <w:t xml:space="preserve">Стороны </w:t>
      </w:r>
      <w:r>
        <w:rPr>
          <w:rFonts w:ascii="Times New Roman" w:eastAsia="Times New Roman" w:hAnsi="Times New Roman" w:cs="Times New Roman"/>
          <w:sz w:val="30"/>
          <w:szCs w:val="30"/>
          <w:lang w:eastAsia="ru-RU"/>
        </w:rPr>
        <w:br/>
      </w:r>
      <w:r w:rsidRPr="009627F0">
        <w:rPr>
          <w:rFonts w:ascii="Times New Roman" w:eastAsia="Times New Roman" w:hAnsi="Times New Roman" w:cs="Times New Roman"/>
          <w:sz w:val="30"/>
          <w:szCs w:val="30"/>
          <w:lang w:eastAsia="ru-RU"/>
        </w:rPr>
        <w:t xml:space="preserve">на основании положительных результатов испытаний; </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hAnsi="Times New Roman" w:cs="Times New Roman"/>
          <w:sz w:val="30"/>
          <w:szCs w:val="30"/>
        </w:rPr>
        <w:t xml:space="preserve">«утверждение типа стандартного образца» – решение </w:t>
      </w:r>
      <w:r w:rsidRPr="009627F0">
        <w:rPr>
          <w:rFonts w:ascii="Times New Roman" w:eastAsia="Times New Roman" w:hAnsi="Times New Roman" w:cs="Times New Roman"/>
          <w:sz w:val="30"/>
          <w:szCs w:val="30"/>
          <w:lang w:eastAsia="ru-RU"/>
        </w:rPr>
        <w:t>органа государственной власти (управления)</w:t>
      </w:r>
      <w:r>
        <w:rPr>
          <w:rFonts w:ascii="Times New Roman" w:eastAsia="Times New Roman" w:hAnsi="Times New Roman" w:cs="Times New Roman"/>
          <w:sz w:val="30"/>
          <w:szCs w:val="30"/>
          <w:lang w:eastAsia="ru-RU"/>
        </w:rPr>
        <w:t xml:space="preserve"> государства Стороны</w:t>
      </w:r>
      <w:r w:rsidRPr="009627F0">
        <w:rPr>
          <w:rFonts w:ascii="Times New Roman" w:eastAsia="Times New Roman" w:hAnsi="Times New Roman" w:cs="Times New Roman"/>
          <w:sz w:val="30"/>
          <w:szCs w:val="30"/>
          <w:lang w:eastAsia="ru-RU"/>
        </w:rPr>
        <w:t xml:space="preserve"> в области обеспечения единства измерений о разрешении применения стандартного образца </w:t>
      </w:r>
      <w:r>
        <w:rPr>
          <w:rFonts w:ascii="Times New Roman" w:eastAsia="Times New Roman" w:hAnsi="Times New Roman" w:cs="Times New Roman"/>
          <w:sz w:val="30"/>
          <w:szCs w:val="30"/>
          <w:lang w:eastAsia="ru-RU"/>
        </w:rPr>
        <w:t xml:space="preserve">утвержденного типа </w:t>
      </w:r>
      <w:r w:rsidRPr="009627F0">
        <w:rPr>
          <w:rFonts w:ascii="Times New Roman" w:eastAsia="Times New Roman" w:hAnsi="Times New Roman" w:cs="Times New Roman"/>
          <w:sz w:val="30"/>
          <w:szCs w:val="30"/>
          <w:lang w:eastAsia="ru-RU"/>
        </w:rPr>
        <w:t xml:space="preserve">на территории государства </w:t>
      </w:r>
      <w:r>
        <w:rPr>
          <w:rFonts w:ascii="Times New Roman" w:eastAsia="Times New Roman" w:hAnsi="Times New Roman" w:cs="Times New Roman"/>
          <w:sz w:val="30"/>
          <w:szCs w:val="30"/>
          <w:lang w:eastAsia="ru-RU"/>
        </w:rPr>
        <w:t xml:space="preserve">Стороны </w:t>
      </w:r>
      <w:r w:rsidRPr="009627F0">
        <w:rPr>
          <w:rFonts w:ascii="Times New Roman" w:eastAsia="Times New Roman" w:hAnsi="Times New Roman" w:cs="Times New Roman"/>
          <w:sz w:val="30"/>
          <w:szCs w:val="30"/>
          <w:lang w:eastAsia="ru-RU"/>
        </w:rPr>
        <w:t>на основании положительных результатов испытаний;</w:t>
      </w:r>
    </w:p>
    <w:p w:rsidR="00DF063A" w:rsidRPr="009627F0" w:rsidRDefault="00DF063A" w:rsidP="00DF063A">
      <w:pPr>
        <w:spacing w:after="0" w:line="360" w:lineRule="auto"/>
        <w:ind w:firstLine="709"/>
        <w:jc w:val="both"/>
        <w:rPr>
          <w:rFonts w:ascii="Times New Roman" w:hAnsi="Times New Roman" w:cs="Times New Roman"/>
          <w:sz w:val="30"/>
          <w:szCs w:val="30"/>
        </w:rPr>
      </w:pPr>
      <w:r w:rsidRPr="009627F0">
        <w:rPr>
          <w:rFonts w:ascii="Times New Roman" w:hAnsi="Times New Roman" w:cs="Times New Roman"/>
          <w:sz w:val="30"/>
          <w:szCs w:val="30"/>
        </w:rPr>
        <w:t>«шкала величины» – упорядоченная совокупность значений величины, служащая исходной основой для измерения соответствующей величины;</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«эталон единицы величины»</w:t>
      </w:r>
      <w:r w:rsidRPr="009627F0">
        <w:rPr>
          <w:rFonts w:ascii="Times New Roman" w:eastAsia="Times New Roman" w:hAnsi="Times New Roman" w:cs="Times New Roman"/>
          <w:sz w:val="30"/>
          <w:szCs w:val="30"/>
          <w:lang w:val="en-US" w:eastAsia="ru-RU"/>
        </w:rPr>
        <w:t> </w:t>
      </w:r>
      <w:r w:rsidRPr="009627F0">
        <w:rPr>
          <w:rFonts w:ascii="Times New Roman" w:eastAsia="Times New Roman" w:hAnsi="Times New Roman" w:cs="Times New Roman"/>
          <w:sz w:val="30"/>
          <w:szCs w:val="30"/>
          <w:lang w:eastAsia="ru-RU"/>
        </w:rPr>
        <w:t xml:space="preserve">– средство (комплекс средств) измерений, предназначенное для воспроизведения, хранения и передачи единицы величины или шкалы величины. </w:t>
      </w:r>
    </w:p>
    <w:p w:rsidR="00DF063A" w:rsidRPr="009627F0" w:rsidRDefault="00DF063A" w:rsidP="00DF063A">
      <w:pPr>
        <w:spacing w:before="240" w:after="240" w:line="360" w:lineRule="auto"/>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Статья 3</w:t>
      </w:r>
    </w:p>
    <w:p w:rsidR="00DF063A" w:rsidRDefault="00DF063A" w:rsidP="00DF063A">
      <w:pPr>
        <w:autoSpaceDE w:val="0"/>
        <w:autoSpaceDN w:val="0"/>
        <w:adjustRightInd w:val="0"/>
        <w:spacing w:after="0" w:line="360" w:lineRule="auto"/>
        <w:ind w:firstLine="709"/>
        <w:jc w:val="both"/>
        <w:rPr>
          <w:rFonts w:ascii="Times New Roman" w:eastAsia="Calibri" w:hAnsi="Times New Roman" w:cs="Times New Roman"/>
          <w:sz w:val="30"/>
          <w:szCs w:val="30"/>
        </w:rPr>
      </w:pPr>
      <w:r w:rsidRPr="00423CCF">
        <w:rPr>
          <w:rFonts w:ascii="Times New Roman" w:eastAsia="Calibri" w:hAnsi="Times New Roman" w:cs="Times New Roman"/>
          <w:sz w:val="30"/>
          <w:szCs w:val="30"/>
        </w:rPr>
        <w:t xml:space="preserve">Стороны проводят согласованную политику в области обеспечения единства измерений </w:t>
      </w:r>
      <w:r>
        <w:rPr>
          <w:rFonts w:ascii="Times New Roman" w:eastAsia="Calibri" w:hAnsi="Times New Roman" w:cs="Times New Roman"/>
          <w:sz w:val="30"/>
          <w:szCs w:val="30"/>
        </w:rPr>
        <w:t xml:space="preserve">посредством </w:t>
      </w:r>
      <w:r w:rsidRPr="009627F0">
        <w:rPr>
          <w:rFonts w:ascii="Times New Roman" w:eastAsia="Times New Roman" w:hAnsi="Times New Roman" w:cs="Times New Roman"/>
          <w:sz w:val="30"/>
          <w:szCs w:val="30"/>
          <w:lang w:eastAsia="ru-RU"/>
        </w:rPr>
        <w:t>гармонизации законодательства государств Сторон в области обеспечения единства измерений</w:t>
      </w:r>
      <w:r w:rsidRPr="00423CCF">
        <w:rPr>
          <w:rFonts w:ascii="Times New Roman" w:eastAsia="Calibri" w:hAnsi="Times New Roman" w:cs="Times New Roman"/>
          <w:sz w:val="30"/>
          <w:szCs w:val="30"/>
        </w:rPr>
        <w:t xml:space="preserve"> </w:t>
      </w:r>
      <w:r>
        <w:rPr>
          <w:rFonts w:ascii="Times New Roman" w:eastAsia="Calibri" w:hAnsi="Times New Roman" w:cs="Times New Roman"/>
          <w:sz w:val="30"/>
          <w:szCs w:val="30"/>
        </w:rPr>
        <w:t>и проведения согласованных действий, обеспечивающих:</w:t>
      </w:r>
    </w:p>
    <w:p w:rsidR="00DF063A" w:rsidRPr="00423CCF" w:rsidRDefault="00DF063A" w:rsidP="00DF063A">
      <w:pPr>
        <w:autoSpaceDE w:val="0"/>
        <w:autoSpaceDN w:val="0"/>
        <w:adjustRightInd w:val="0"/>
        <w:spacing w:after="0" w:line="36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1) создание механизмов </w:t>
      </w:r>
      <w:r w:rsidRPr="00423CCF">
        <w:rPr>
          <w:rFonts w:ascii="Times New Roman" w:eastAsia="Calibri" w:hAnsi="Times New Roman" w:cs="Times New Roman"/>
          <w:sz w:val="30"/>
          <w:szCs w:val="30"/>
        </w:rPr>
        <w:t xml:space="preserve">взаимного признания </w:t>
      </w:r>
      <w:r>
        <w:rPr>
          <w:rFonts w:ascii="Times New Roman" w:eastAsia="Calibri" w:hAnsi="Times New Roman" w:cs="Times New Roman"/>
          <w:sz w:val="30"/>
          <w:szCs w:val="30"/>
        </w:rPr>
        <w:t xml:space="preserve">результатов </w:t>
      </w:r>
      <w:r w:rsidRPr="00423CCF">
        <w:rPr>
          <w:rFonts w:ascii="Times New Roman" w:eastAsia="Calibri" w:hAnsi="Times New Roman" w:cs="Times New Roman"/>
          <w:sz w:val="30"/>
          <w:szCs w:val="30"/>
        </w:rPr>
        <w:t xml:space="preserve">работ </w:t>
      </w:r>
      <w:r>
        <w:rPr>
          <w:rFonts w:ascii="Times New Roman" w:eastAsia="Calibri" w:hAnsi="Times New Roman" w:cs="Times New Roman"/>
          <w:sz w:val="30"/>
          <w:szCs w:val="30"/>
        </w:rPr>
        <w:br/>
      </w:r>
      <w:r w:rsidRPr="00423CCF">
        <w:rPr>
          <w:rFonts w:ascii="Times New Roman" w:eastAsia="Calibri" w:hAnsi="Times New Roman" w:cs="Times New Roman"/>
          <w:sz w:val="30"/>
          <w:szCs w:val="30"/>
        </w:rPr>
        <w:t>в области обеспечения единства измерений</w:t>
      </w:r>
      <w:r>
        <w:rPr>
          <w:rFonts w:ascii="Times New Roman" w:eastAsia="Calibri" w:hAnsi="Times New Roman" w:cs="Times New Roman"/>
          <w:sz w:val="30"/>
          <w:szCs w:val="30"/>
        </w:rPr>
        <w:t>;</w:t>
      </w:r>
    </w:p>
    <w:p w:rsidR="00DF063A" w:rsidRDefault="00DF063A" w:rsidP="00DF063A">
      <w:pPr>
        <w:autoSpaceDE w:val="0"/>
        <w:autoSpaceDN w:val="0"/>
        <w:adjustRightInd w:val="0"/>
        <w:spacing w:after="0" w:line="36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2) использование </w:t>
      </w:r>
      <w:r w:rsidRPr="009627F0">
        <w:rPr>
          <w:rFonts w:ascii="Times New Roman" w:eastAsia="Calibri" w:hAnsi="Times New Roman" w:cs="Times New Roman"/>
          <w:sz w:val="30"/>
          <w:szCs w:val="30"/>
        </w:rPr>
        <w:t xml:space="preserve">эталонов единиц величин, средств измерений, стандартных образцов и аттестованных методик (методов) измерений, </w:t>
      </w:r>
      <w:r w:rsidRPr="009627F0">
        <w:rPr>
          <w:rFonts w:ascii="Times New Roman" w:eastAsia="Calibri" w:hAnsi="Times New Roman" w:cs="Times New Roman"/>
          <w:sz w:val="30"/>
          <w:szCs w:val="30"/>
        </w:rPr>
        <w:lastRenderedPageBreak/>
        <w:t xml:space="preserve">для которых государствами Сторон обеспечивается метрологическая прослеживаемость получаемых с их помощью результатов </w:t>
      </w:r>
      <w:r>
        <w:rPr>
          <w:rFonts w:ascii="Times New Roman" w:eastAsia="Calibri" w:hAnsi="Times New Roman" w:cs="Times New Roman"/>
          <w:sz w:val="30"/>
          <w:szCs w:val="30"/>
        </w:rPr>
        <w:br/>
      </w:r>
      <w:r w:rsidRPr="009627F0">
        <w:rPr>
          <w:rFonts w:ascii="Times New Roman" w:eastAsia="Calibri" w:hAnsi="Times New Roman" w:cs="Times New Roman"/>
          <w:sz w:val="30"/>
          <w:szCs w:val="30"/>
        </w:rPr>
        <w:t>к Международной системе един</w:t>
      </w:r>
      <w:r>
        <w:rPr>
          <w:rFonts w:ascii="Times New Roman" w:eastAsia="Calibri" w:hAnsi="Times New Roman" w:cs="Times New Roman"/>
          <w:sz w:val="30"/>
          <w:szCs w:val="30"/>
        </w:rPr>
        <w:t>иц (СИ),</w:t>
      </w:r>
      <w:r w:rsidRPr="009627F0">
        <w:rPr>
          <w:rFonts w:ascii="Times New Roman" w:eastAsia="Calibri" w:hAnsi="Times New Roman" w:cs="Times New Roman"/>
          <w:sz w:val="30"/>
          <w:szCs w:val="30"/>
        </w:rPr>
        <w:t xml:space="preserve"> к нацио</w:t>
      </w:r>
      <w:r>
        <w:rPr>
          <w:rFonts w:ascii="Times New Roman" w:eastAsia="Calibri" w:hAnsi="Times New Roman" w:cs="Times New Roman"/>
          <w:sz w:val="30"/>
          <w:szCs w:val="30"/>
        </w:rPr>
        <w:t xml:space="preserve">нальным (первичным) эталонам и </w:t>
      </w:r>
      <w:r w:rsidRPr="009627F0">
        <w:rPr>
          <w:rFonts w:ascii="Times New Roman" w:eastAsia="Calibri" w:hAnsi="Times New Roman" w:cs="Times New Roman"/>
          <w:sz w:val="30"/>
          <w:szCs w:val="30"/>
        </w:rPr>
        <w:t>(и</w:t>
      </w:r>
      <w:r>
        <w:rPr>
          <w:rFonts w:ascii="Times New Roman" w:eastAsia="Calibri" w:hAnsi="Times New Roman" w:cs="Times New Roman"/>
          <w:sz w:val="30"/>
          <w:szCs w:val="30"/>
        </w:rPr>
        <w:t>ли</w:t>
      </w:r>
      <w:r w:rsidRPr="009627F0">
        <w:rPr>
          <w:rFonts w:ascii="Times New Roman" w:eastAsia="Calibri" w:hAnsi="Times New Roman" w:cs="Times New Roman"/>
          <w:sz w:val="30"/>
          <w:szCs w:val="30"/>
        </w:rPr>
        <w:t>) к международным эталонам единиц величин</w:t>
      </w:r>
      <w:r>
        <w:rPr>
          <w:rFonts w:ascii="Times New Roman" w:eastAsia="Calibri" w:hAnsi="Times New Roman" w:cs="Times New Roman"/>
          <w:sz w:val="30"/>
          <w:szCs w:val="30"/>
        </w:rPr>
        <w:t>;</w:t>
      </w:r>
    </w:p>
    <w:p w:rsidR="00DF063A" w:rsidRDefault="00DF063A" w:rsidP="00DF063A">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sz w:val="30"/>
          <w:szCs w:val="30"/>
        </w:rPr>
        <w:t>3) </w:t>
      </w:r>
      <w:r w:rsidRPr="009627F0">
        <w:rPr>
          <w:rFonts w:ascii="Times New Roman" w:eastAsia="Times New Roman" w:hAnsi="Times New Roman" w:cs="Times New Roman"/>
          <w:sz w:val="30"/>
          <w:szCs w:val="30"/>
          <w:lang w:eastAsia="ru-RU"/>
        </w:rPr>
        <w:t>взаимно</w:t>
      </w:r>
      <w:r>
        <w:rPr>
          <w:rFonts w:ascii="Times New Roman" w:eastAsia="Times New Roman" w:hAnsi="Times New Roman" w:cs="Times New Roman"/>
          <w:sz w:val="30"/>
          <w:szCs w:val="30"/>
          <w:lang w:eastAsia="ru-RU"/>
        </w:rPr>
        <w:t>е</w:t>
      </w:r>
      <w:r w:rsidRPr="009627F0">
        <w:rPr>
          <w:rFonts w:ascii="Times New Roman" w:eastAsia="Times New Roman" w:hAnsi="Times New Roman" w:cs="Times New Roman"/>
          <w:sz w:val="30"/>
          <w:szCs w:val="30"/>
          <w:lang w:eastAsia="ru-RU"/>
        </w:rPr>
        <w:t xml:space="preserve"> предоставлени</w:t>
      </w:r>
      <w:r>
        <w:rPr>
          <w:rFonts w:ascii="Times New Roman" w:eastAsia="Times New Roman" w:hAnsi="Times New Roman" w:cs="Times New Roman"/>
          <w:sz w:val="30"/>
          <w:szCs w:val="30"/>
          <w:lang w:eastAsia="ru-RU"/>
        </w:rPr>
        <w:t>е</w:t>
      </w:r>
      <w:r w:rsidRPr="009627F0">
        <w:rPr>
          <w:rFonts w:ascii="Times New Roman" w:eastAsia="Times New Roman" w:hAnsi="Times New Roman" w:cs="Times New Roman"/>
          <w:sz w:val="30"/>
          <w:szCs w:val="30"/>
          <w:lang w:eastAsia="ru-RU"/>
        </w:rPr>
        <w:t xml:space="preserve"> сведений в области обеспечения единства измерений, содержащихся в информационных фондах государств Сторон</w:t>
      </w:r>
      <w:r>
        <w:rPr>
          <w:rFonts w:ascii="Times New Roman" w:eastAsia="Times New Roman" w:hAnsi="Times New Roman" w:cs="Times New Roman"/>
          <w:sz w:val="30"/>
          <w:szCs w:val="30"/>
          <w:lang w:eastAsia="ru-RU"/>
        </w:rPr>
        <w:t>;</w:t>
      </w:r>
    </w:p>
    <w:p w:rsidR="00DF063A" w:rsidRDefault="00DF063A" w:rsidP="00DF063A">
      <w:pPr>
        <w:autoSpaceDE w:val="0"/>
        <w:autoSpaceDN w:val="0"/>
        <w:adjustRightInd w:val="0"/>
        <w:spacing w:after="0" w:line="360" w:lineRule="auto"/>
        <w:ind w:firstLine="709"/>
        <w:jc w:val="both"/>
        <w:rPr>
          <w:rFonts w:ascii="Times New Roman" w:eastAsia="Calibri" w:hAnsi="Times New Roman" w:cs="Times New Roman"/>
          <w:sz w:val="30"/>
          <w:szCs w:val="30"/>
        </w:rPr>
      </w:pPr>
      <w:r>
        <w:rPr>
          <w:rFonts w:ascii="Times New Roman" w:eastAsia="Times New Roman" w:hAnsi="Times New Roman" w:cs="Times New Roman"/>
          <w:sz w:val="30"/>
          <w:szCs w:val="30"/>
          <w:lang w:eastAsia="ru-RU"/>
        </w:rPr>
        <w:t>4) </w:t>
      </w:r>
      <w:r w:rsidRPr="009627F0">
        <w:rPr>
          <w:rFonts w:ascii="Times New Roman" w:eastAsia="Calibri" w:hAnsi="Times New Roman" w:cs="Times New Roman"/>
          <w:sz w:val="30"/>
          <w:szCs w:val="30"/>
        </w:rPr>
        <w:t>применени</w:t>
      </w:r>
      <w:r>
        <w:rPr>
          <w:rFonts w:ascii="Times New Roman" w:eastAsia="Calibri" w:hAnsi="Times New Roman" w:cs="Times New Roman"/>
          <w:sz w:val="30"/>
          <w:szCs w:val="30"/>
        </w:rPr>
        <w:t>е</w:t>
      </w:r>
      <w:r w:rsidRPr="009627F0">
        <w:rPr>
          <w:rFonts w:ascii="Times New Roman" w:eastAsia="Calibri" w:hAnsi="Times New Roman" w:cs="Times New Roman"/>
          <w:sz w:val="30"/>
          <w:szCs w:val="30"/>
        </w:rPr>
        <w:t xml:space="preserve"> </w:t>
      </w:r>
      <w:r w:rsidRPr="00903232">
        <w:rPr>
          <w:rFonts w:ascii="Times New Roman" w:eastAsia="Calibri" w:hAnsi="Times New Roman" w:cs="Times New Roman"/>
          <w:sz w:val="30"/>
          <w:szCs w:val="30"/>
        </w:rPr>
        <w:t>согласованных</w:t>
      </w:r>
      <w:r w:rsidRPr="009627F0">
        <w:rPr>
          <w:rFonts w:ascii="Times New Roman" w:eastAsia="Calibri" w:hAnsi="Times New Roman" w:cs="Times New Roman"/>
          <w:sz w:val="30"/>
          <w:szCs w:val="30"/>
        </w:rPr>
        <w:t xml:space="preserve"> порядков выполнения работ </w:t>
      </w:r>
      <w:r>
        <w:rPr>
          <w:rFonts w:ascii="Times New Roman" w:eastAsia="Calibri" w:hAnsi="Times New Roman" w:cs="Times New Roman"/>
          <w:sz w:val="30"/>
          <w:szCs w:val="30"/>
        </w:rPr>
        <w:br/>
      </w:r>
      <w:r w:rsidRPr="009627F0">
        <w:rPr>
          <w:rFonts w:ascii="Times New Roman" w:eastAsia="Calibri" w:hAnsi="Times New Roman" w:cs="Times New Roman"/>
          <w:sz w:val="30"/>
          <w:szCs w:val="30"/>
        </w:rPr>
        <w:t>в области обеспечения единства измерений</w:t>
      </w:r>
      <w:r>
        <w:rPr>
          <w:rFonts w:ascii="Times New Roman" w:eastAsia="Calibri" w:hAnsi="Times New Roman" w:cs="Times New Roman"/>
          <w:sz w:val="30"/>
          <w:szCs w:val="30"/>
        </w:rPr>
        <w:t>.</w:t>
      </w:r>
    </w:p>
    <w:p w:rsidR="00DF063A" w:rsidRPr="009627F0" w:rsidRDefault="00DF063A" w:rsidP="00DF063A">
      <w:pPr>
        <w:spacing w:before="240" w:after="240" w:line="360" w:lineRule="auto"/>
        <w:ind w:left="709" w:hanging="709"/>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Статья </w:t>
      </w:r>
      <w:r>
        <w:rPr>
          <w:rFonts w:ascii="Times New Roman" w:eastAsia="Times New Roman" w:hAnsi="Times New Roman" w:cs="Times New Roman"/>
          <w:sz w:val="30"/>
          <w:szCs w:val="30"/>
          <w:lang w:eastAsia="ru-RU"/>
        </w:rPr>
        <w:t>4</w:t>
      </w:r>
    </w:p>
    <w:p w:rsidR="00DF063A"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Стороны принимают меры, направленные на гармонизацию законодательства государств Сторон в области обеспечения единства измерений в отношении установления требований к</w:t>
      </w:r>
      <w:r w:rsidRPr="009627F0">
        <w:rPr>
          <w:rFonts w:ascii="Times New Roman" w:eastAsia="Times New Roman" w:hAnsi="Times New Roman" w:cs="Times New Roman"/>
          <w:color w:val="C00000"/>
          <w:sz w:val="30"/>
          <w:szCs w:val="30"/>
          <w:lang w:eastAsia="ru-RU"/>
        </w:rPr>
        <w:t xml:space="preserve"> </w:t>
      </w:r>
      <w:r w:rsidRPr="009627F0">
        <w:rPr>
          <w:rFonts w:ascii="Times New Roman" w:eastAsia="Times New Roman" w:hAnsi="Times New Roman" w:cs="Times New Roman"/>
          <w:sz w:val="30"/>
          <w:szCs w:val="30"/>
          <w:lang w:eastAsia="ru-RU"/>
        </w:rPr>
        <w:t>измерениям,</w:t>
      </w:r>
      <w:r w:rsidRPr="009627F0">
        <w:rPr>
          <w:rFonts w:ascii="Times New Roman" w:eastAsia="Times New Roman" w:hAnsi="Times New Roman" w:cs="Times New Roman"/>
          <w:color w:val="C00000"/>
          <w:sz w:val="30"/>
          <w:szCs w:val="30"/>
          <w:lang w:eastAsia="ru-RU"/>
        </w:rPr>
        <w:t xml:space="preserve"> </w:t>
      </w:r>
      <w:r w:rsidRPr="009627F0">
        <w:rPr>
          <w:rFonts w:ascii="Times New Roman" w:eastAsia="Times New Roman" w:hAnsi="Times New Roman" w:cs="Times New Roman"/>
          <w:sz w:val="30"/>
          <w:szCs w:val="30"/>
          <w:lang w:eastAsia="ru-RU"/>
        </w:rPr>
        <w:t>единицам величин, эталонам единиц величин и шкалам величин, средствам измерений, стандартным образцам, методикам</w:t>
      </w:r>
      <w:r>
        <w:rPr>
          <w:rFonts w:ascii="Times New Roman" w:eastAsia="Times New Roman" w:hAnsi="Times New Roman" w:cs="Times New Roman"/>
          <w:sz w:val="30"/>
          <w:szCs w:val="30"/>
          <w:lang w:eastAsia="ru-RU"/>
        </w:rPr>
        <w:t xml:space="preserve"> </w:t>
      </w:r>
      <w:r w:rsidRPr="001355A5">
        <w:rPr>
          <w:rFonts w:ascii="Times New Roman" w:eastAsia="Times New Roman" w:hAnsi="Times New Roman" w:cs="Times New Roman"/>
          <w:sz w:val="30"/>
          <w:szCs w:val="30"/>
          <w:lang w:eastAsia="ru-RU"/>
        </w:rPr>
        <w:t xml:space="preserve">(методам) </w:t>
      </w:r>
      <w:r w:rsidRPr="009627F0">
        <w:rPr>
          <w:rFonts w:ascii="Times New Roman" w:eastAsia="Times New Roman" w:hAnsi="Times New Roman" w:cs="Times New Roman"/>
          <w:sz w:val="30"/>
          <w:szCs w:val="30"/>
          <w:lang w:eastAsia="ru-RU"/>
        </w:rPr>
        <w:t>измерений на основе документов, принятых международными</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br/>
        <w:t>и</w:t>
      </w:r>
      <w:r w:rsidRPr="009627F0">
        <w:rPr>
          <w:rFonts w:ascii="Times New Roman" w:eastAsia="Times New Roman" w:hAnsi="Times New Roman" w:cs="Times New Roman"/>
          <w:sz w:val="30"/>
          <w:szCs w:val="30"/>
          <w:lang w:eastAsia="ru-RU"/>
        </w:rPr>
        <w:t xml:space="preserve"> региональными организациями по метрологии</w:t>
      </w:r>
      <w:r>
        <w:rPr>
          <w:rFonts w:ascii="Times New Roman" w:eastAsia="Times New Roman" w:hAnsi="Times New Roman" w:cs="Times New Roman"/>
          <w:sz w:val="30"/>
          <w:szCs w:val="30"/>
          <w:lang w:eastAsia="ru-RU"/>
        </w:rPr>
        <w:t xml:space="preserve"> </w:t>
      </w:r>
      <w:r w:rsidRPr="009627F0">
        <w:rPr>
          <w:rFonts w:ascii="Times New Roman" w:eastAsia="Times New Roman" w:hAnsi="Times New Roman" w:cs="Times New Roman"/>
          <w:sz w:val="30"/>
          <w:szCs w:val="30"/>
          <w:lang w:eastAsia="ru-RU"/>
        </w:rPr>
        <w:t>и стандартизации.</w:t>
      </w:r>
    </w:p>
    <w:p w:rsidR="00DF063A" w:rsidRPr="009627F0" w:rsidRDefault="00DF063A" w:rsidP="00DF063A">
      <w:pPr>
        <w:spacing w:before="240" w:after="240" w:line="360" w:lineRule="auto"/>
        <w:ind w:left="709" w:hanging="709"/>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Статья </w:t>
      </w:r>
      <w:r>
        <w:rPr>
          <w:rFonts w:ascii="Times New Roman" w:eastAsia="Times New Roman" w:hAnsi="Times New Roman" w:cs="Times New Roman"/>
          <w:sz w:val="30"/>
          <w:szCs w:val="30"/>
          <w:lang w:eastAsia="ru-RU"/>
        </w:rPr>
        <w:t>5</w:t>
      </w:r>
    </w:p>
    <w:p w:rsidR="00DF063A" w:rsidRPr="001F4F51" w:rsidRDefault="00DF063A" w:rsidP="00DF063A">
      <w:pPr>
        <w:spacing w:after="0" w:line="360" w:lineRule="auto"/>
        <w:ind w:firstLine="709"/>
        <w:jc w:val="both"/>
        <w:rPr>
          <w:rFonts w:ascii="Times New Roman" w:hAnsi="Times New Roman" w:cs="Times New Roman"/>
          <w:sz w:val="30"/>
          <w:szCs w:val="30"/>
        </w:rPr>
      </w:pPr>
      <w:r w:rsidRPr="001F4F51">
        <w:rPr>
          <w:rFonts w:ascii="Times New Roman" w:eastAsia="Times New Roman" w:hAnsi="Times New Roman" w:cs="Times New Roman"/>
          <w:sz w:val="30"/>
          <w:szCs w:val="30"/>
          <w:lang w:eastAsia="ru-RU"/>
        </w:rPr>
        <w:t xml:space="preserve">Взаимное признание государствами Сторон результатов работ </w:t>
      </w:r>
      <w:r>
        <w:rPr>
          <w:rFonts w:ascii="Times New Roman" w:eastAsia="Times New Roman" w:hAnsi="Times New Roman" w:cs="Times New Roman"/>
          <w:sz w:val="30"/>
          <w:szCs w:val="30"/>
          <w:lang w:eastAsia="ru-RU"/>
        </w:rPr>
        <w:br/>
      </w:r>
      <w:r w:rsidRPr="001F4F51">
        <w:rPr>
          <w:rFonts w:ascii="Times New Roman" w:eastAsia="Times New Roman" w:hAnsi="Times New Roman" w:cs="Times New Roman"/>
          <w:sz w:val="30"/>
          <w:szCs w:val="30"/>
          <w:lang w:eastAsia="ru-RU"/>
        </w:rPr>
        <w:t>в области обеспечения единства измерений осуществляется</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br/>
      </w:r>
      <w:r w:rsidRPr="001F4F51">
        <w:rPr>
          <w:rFonts w:ascii="Times New Roman" w:eastAsia="Times New Roman" w:hAnsi="Times New Roman" w:cs="Times New Roman"/>
          <w:sz w:val="30"/>
          <w:szCs w:val="30"/>
          <w:lang w:eastAsia="ru-RU"/>
        </w:rPr>
        <w:t>в отношении раб</w:t>
      </w:r>
      <w:r w:rsidRPr="00903232">
        <w:rPr>
          <w:rFonts w:ascii="Times New Roman" w:eastAsia="Times New Roman" w:hAnsi="Times New Roman" w:cs="Times New Roman"/>
          <w:sz w:val="30"/>
          <w:szCs w:val="30"/>
          <w:lang w:eastAsia="ru-RU"/>
        </w:rPr>
        <w:t xml:space="preserve">от и средств измерений, выполненных </w:t>
      </w:r>
      <w:r w:rsidRPr="00903232">
        <w:rPr>
          <w:rFonts w:ascii="Times New Roman" w:eastAsia="Times New Roman" w:hAnsi="Times New Roman" w:cs="Times New Roman"/>
          <w:sz w:val="30"/>
          <w:szCs w:val="30"/>
          <w:lang w:eastAsia="ru-RU"/>
        </w:rPr>
        <w:br/>
        <w:t xml:space="preserve">и изготовленных </w:t>
      </w:r>
      <w:r w:rsidRPr="001F4F51">
        <w:rPr>
          <w:rFonts w:ascii="Times New Roman" w:eastAsia="Times New Roman" w:hAnsi="Times New Roman" w:cs="Times New Roman"/>
          <w:sz w:val="30"/>
          <w:szCs w:val="30"/>
          <w:lang w:eastAsia="ru-RU"/>
        </w:rPr>
        <w:t>на территориях государств Сторон</w:t>
      </w:r>
      <w:r w:rsidRPr="00854162">
        <w:rPr>
          <w:rFonts w:ascii="Times New Roman" w:eastAsia="Times New Roman" w:hAnsi="Times New Roman" w:cs="Times New Roman"/>
          <w:b/>
          <w:sz w:val="30"/>
          <w:szCs w:val="30"/>
          <w:lang w:eastAsia="ru-RU"/>
        </w:rPr>
        <w:t>,</w:t>
      </w:r>
      <w:r w:rsidRPr="001F4F51">
        <w:rPr>
          <w:rFonts w:ascii="Times New Roman" w:eastAsia="Times New Roman" w:hAnsi="Times New Roman" w:cs="Times New Roman"/>
          <w:sz w:val="30"/>
          <w:szCs w:val="30"/>
          <w:lang w:eastAsia="ru-RU"/>
        </w:rPr>
        <w:t xml:space="preserve"> </w:t>
      </w:r>
      <w:r w:rsidRPr="001F4F51">
        <w:rPr>
          <w:rFonts w:ascii="Times New Roman" w:hAnsi="Times New Roman" w:cs="Times New Roman"/>
          <w:sz w:val="30"/>
          <w:szCs w:val="30"/>
        </w:rPr>
        <w:t>органами государственной власти (управления) или юридическими лицами государств Сторон, уполномоченными (нотифицированными)</w:t>
      </w:r>
      <w:r>
        <w:rPr>
          <w:rFonts w:ascii="Times New Roman" w:hAnsi="Times New Roman" w:cs="Times New Roman"/>
          <w:sz w:val="30"/>
          <w:szCs w:val="30"/>
        </w:rPr>
        <w:t xml:space="preserve"> </w:t>
      </w:r>
      <w:r>
        <w:rPr>
          <w:rFonts w:ascii="Times New Roman" w:hAnsi="Times New Roman" w:cs="Times New Roman"/>
          <w:sz w:val="30"/>
          <w:szCs w:val="30"/>
        </w:rPr>
        <w:br/>
      </w:r>
      <w:r w:rsidRPr="001F4F51">
        <w:rPr>
          <w:rFonts w:ascii="Times New Roman" w:hAnsi="Times New Roman" w:cs="Times New Roman"/>
          <w:sz w:val="30"/>
          <w:szCs w:val="30"/>
        </w:rPr>
        <w:t>в</w:t>
      </w:r>
      <w:r>
        <w:rPr>
          <w:rFonts w:ascii="Times New Roman" w:hAnsi="Times New Roman" w:cs="Times New Roman"/>
          <w:sz w:val="30"/>
          <w:szCs w:val="30"/>
        </w:rPr>
        <w:t xml:space="preserve"> </w:t>
      </w:r>
      <w:r w:rsidRPr="001F4F51">
        <w:rPr>
          <w:rFonts w:ascii="Times New Roman" w:hAnsi="Times New Roman" w:cs="Times New Roman"/>
          <w:sz w:val="30"/>
          <w:szCs w:val="30"/>
        </w:rPr>
        <w:t xml:space="preserve">соответствии с законодательством своего государства на выполнение </w:t>
      </w:r>
      <w:r w:rsidRPr="001F4F51">
        <w:rPr>
          <w:rFonts w:ascii="Times New Roman" w:hAnsi="Times New Roman" w:cs="Times New Roman"/>
          <w:sz w:val="30"/>
          <w:szCs w:val="30"/>
        </w:rPr>
        <w:lastRenderedPageBreak/>
        <w:t>работ в области</w:t>
      </w:r>
      <w:r>
        <w:rPr>
          <w:rFonts w:ascii="Times New Roman" w:hAnsi="Times New Roman" w:cs="Times New Roman"/>
          <w:sz w:val="30"/>
          <w:szCs w:val="30"/>
        </w:rPr>
        <w:t xml:space="preserve"> обеспечения единства измерений, </w:t>
      </w:r>
      <w:r w:rsidRPr="001F4F51">
        <w:rPr>
          <w:rFonts w:ascii="Times New Roman" w:eastAsia="Times New Roman" w:hAnsi="Times New Roman" w:cs="Times New Roman"/>
          <w:sz w:val="30"/>
          <w:szCs w:val="30"/>
          <w:lang w:eastAsia="ru-RU"/>
        </w:rPr>
        <w:t xml:space="preserve">в соответствии </w:t>
      </w:r>
      <w:r>
        <w:rPr>
          <w:rFonts w:ascii="Times New Roman" w:eastAsia="Times New Roman" w:hAnsi="Times New Roman" w:cs="Times New Roman"/>
          <w:sz w:val="30"/>
          <w:szCs w:val="30"/>
          <w:lang w:eastAsia="ru-RU"/>
        </w:rPr>
        <w:br/>
      </w:r>
      <w:r w:rsidRPr="001F4F51">
        <w:rPr>
          <w:rFonts w:ascii="Times New Roman" w:eastAsia="Times New Roman" w:hAnsi="Times New Roman" w:cs="Times New Roman"/>
          <w:sz w:val="30"/>
          <w:szCs w:val="30"/>
          <w:lang w:eastAsia="ru-RU"/>
        </w:rPr>
        <w:t>с утвержденным порядком проведения этих работ</w:t>
      </w:r>
      <w:r>
        <w:rPr>
          <w:rFonts w:ascii="Times New Roman" w:eastAsia="Times New Roman" w:hAnsi="Times New Roman" w:cs="Times New Roman"/>
          <w:sz w:val="30"/>
          <w:szCs w:val="30"/>
          <w:lang w:eastAsia="ru-RU"/>
        </w:rPr>
        <w:t>.</w:t>
      </w:r>
      <w:r w:rsidRPr="001F4F51">
        <w:rPr>
          <w:rFonts w:ascii="Times New Roman" w:hAnsi="Times New Roman" w:cs="Times New Roman"/>
          <w:sz w:val="30"/>
          <w:szCs w:val="30"/>
        </w:rPr>
        <w:t xml:space="preserve"> </w:t>
      </w:r>
    </w:p>
    <w:p w:rsidR="00DF063A" w:rsidRPr="009627F0" w:rsidRDefault="00DF063A" w:rsidP="00DF063A">
      <w:pPr>
        <w:spacing w:before="240" w:after="240" w:line="360" w:lineRule="auto"/>
        <w:ind w:left="709" w:hanging="709"/>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Статья </w:t>
      </w:r>
      <w:r>
        <w:rPr>
          <w:rFonts w:ascii="Times New Roman" w:eastAsia="Times New Roman" w:hAnsi="Times New Roman" w:cs="Times New Roman"/>
          <w:sz w:val="30"/>
          <w:szCs w:val="30"/>
          <w:lang w:eastAsia="ru-RU"/>
        </w:rPr>
        <w:t>6</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В целях обеспечения метрологической прослеживаемости результатов измерений, эталонов единиц величин, стандартных образцов государств Сторон к национальным (первичным) эталонам </w:t>
      </w:r>
      <w:r w:rsidRPr="009627F0">
        <w:rPr>
          <w:rFonts w:ascii="Times New Roman" w:eastAsia="Times New Roman" w:hAnsi="Times New Roman" w:cs="Times New Roman"/>
          <w:sz w:val="30"/>
          <w:szCs w:val="30"/>
          <w:lang w:eastAsia="ru-RU"/>
        </w:rPr>
        <w:br/>
        <w:t>и Международной системе единиц (СИ) государства Сторон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 Сторон путем их регулярного сличения.</w:t>
      </w:r>
    </w:p>
    <w:p w:rsidR="00DF063A" w:rsidRPr="009627F0" w:rsidRDefault="00DF063A" w:rsidP="00DF063A">
      <w:pPr>
        <w:spacing w:before="240" w:after="240" w:line="360" w:lineRule="auto"/>
        <w:ind w:left="709" w:hanging="709"/>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Статья 7</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Нормативные правовые акты государств Сторон, нормативные</w:t>
      </w:r>
      <w:r w:rsidRPr="009627F0">
        <w:rPr>
          <w:rFonts w:ascii="Times New Roman" w:eastAsia="Times New Roman" w:hAnsi="Times New Roman" w:cs="Times New Roman"/>
          <w:sz w:val="30"/>
          <w:szCs w:val="30"/>
          <w:lang w:eastAsia="ru-RU"/>
        </w:rPr>
        <w:br/>
        <w:t>и международные документы, международные договоры государств Сторон в области обеспечения единства измерений, аттестованные методики (методы) измерений, перечни измерени</w:t>
      </w:r>
      <w:r>
        <w:rPr>
          <w:rFonts w:ascii="Times New Roman" w:eastAsia="Times New Roman" w:hAnsi="Times New Roman" w:cs="Times New Roman"/>
          <w:sz w:val="30"/>
          <w:szCs w:val="30"/>
          <w:lang w:eastAsia="ru-RU"/>
        </w:rPr>
        <w:t>й</w:t>
      </w:r>
      <w:r w:rsidRPr="005C474D">
        <w:rPr>
          <w:rFonts w:ascii="Times New Roman" w:eastAsia="Times New Roman" w:hAnsi="Times New Roman" w:cs="Times New Roman"/>
          <w:sz w:val="30"/>
          <w:szCs w:val="30"/>
          <w:lang w:eastAsia="ru-RU"/>
        </w:rPr>
        <w:t xml:space="preserve"> </w:t>
      </w:r>
      <w:r w:rsidRPr="009627F0">
        <w:rPr>
          <w:rFonts w:ascii="Times New Roman" w:eastAsia="Times New Roman" w:hAnsi="Times New Roman" w:cs="Times New Roman"/>
          <w:sz w:val="30"/>
          <w:szCs w:val="30"/>
          <w:lang w:eastAsia="ru-RU"/>
        </w:rPr>
        <w:t>или средств измерений в регулируемых государствами Сторон областях, сведения об эталонах единиц величин и шкалах измерений, утвержденных типах стандартных образцов и утвержденных типах средств измерений образуют информационные фонды государств Сторон в области обеспечения единства измерений.</w:t>
      </w:r>
    </w:p>
    <w:p w:rsidR="00DF063A" w:rsidRDefault="00DF063A" w:rsidP="00DF063A">
      <w:pPr>
        <w:autoSpaceDE w:val="0"/>
        <w:autoSpaceDN w:val="0"/>
        <w:spacing w:after="0" w:line="360" w:lineRule="auto"/>
        <w:ind w:firstLine="709"/>
        <w:jc w:val="both"/>
        <w:rPr>
          <w:rFonts w:ascii="Times New Roman" w:eastAsia="Times New Roman" w:hAnsi="Times New Roman" w:cs="Times New Roman"/>
          <w:sz w:val="30"/>
          <w:szCs w:val="30"/>
          <w:lang w:eastAsia="ru-RU"/>
        </w:rPr>
      </w:pPr>
      <w:r w:rsidRPr="001355A5">
        <w:rPr>
          <w:rFonts w:ascii="Times New Roman" w:eastAsia="Times New Roman" w:hAnsi="Times New Roman" w:cs="Times New Roman"/>
          <w:sz w:val="30"/>
          <w:szCs w:val="30"/>
          <w:lang w:eastAsia="ru-RU"/>
        </w:rPr>
        <w:t xml:space="preserve">Ведение информационных фондов осуществляется в государствах Сторон в соответствии с их законодательством, взаимное предоставление содержащихся в информационных фондах сведений организуют органы государственной власти (управления) государств </w:t>
      </w:r>
      <w:r w:rsidRPr="001355A5">
        <w:rPr>
          <w:rFonts w:ascii="Times New Roman" w:eastAsia="Times New Roman" w:hAnsi="Times New Roman" w:cs="Times New Roman"/>
          <w:sz w:val="30"/>
          <w:szCs w:val="30"/>
          <w:lang w:eastAsia="ru-RU"/>
        </w:rPr>
        <w:lastRenderedPageBreak/>
        <w:t xml:space="preserve">Сторон в области обеспечения единства измерений </w:t>
      </w:r>
      <w:r>
        <w:rPr>
          <w:rFonts w:ascii="Times New Roman" w:eastAsia="Times New Roman" w:hAnsi="Times New Roman" w:cs="Times New Roman"/>
          <w:sz w:val="30"/>
          <w:szCs w:val="30"/>
          <w:lang w:eastAsia="ru-RU"/>
        </w:rPr>
        <w:t>в порядке, установленном Евразийской экономической комиссией.</w:t>
      </w:r>
    </w:p>
    <w:p w:rsidR="00DF063A" w:rsidRPr="009627F0" w:rsidRDefault="00DF063A" w:rsidP="00DF063A">
      <w:pPr>
        <w:spacing w:before="240" w:after="240" w:line="360" w:lineRule="auto"/>
        <w:ind w:left="709" w:hanging="709"/>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Статья </w:t>
      </w:r>
      <w:r>
        <w:rPr>
          <w:rFonts w:ascii="Times New Roman" w:eastAsia="Times New Roman" w:hAnsi="Times New Roman" w:cs="Times New Roman"/>
          <w:sz w:val="30"/>
          <w:szCs w:val="30"/>
          <w:lang w:eastAsia="ru-RU"/>
        </w:rPr>
        <w:t>8</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В целях реализации положений настоящего Соглашения Стороны </w:t>
      </w:r>
      <w:r w:rsidRPr="001355A5">
        <w:rPr>
          <w:rFonts w:ascii="Times New Roman" w:eastAsia="Times New Roman" w:hAnsi="Times New Roman" w:cs="Times New Roman"/>
          <w:sz w:val="30"/>
          <w:szCs w:val="30"/>
          <w:lang w:eastAsia="ru-RU"/>
        </w:rPr>
        <w:t>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 Сторон</w:t>
      </w:r>
      <w:r>
        <w:rPr>
          <w:rFonts w:ascii="Times New Roman" w:eastAsia="Times New Roman" w:hAnsi="Times New Roman" w:cs="Times New Roman"/>
          <w:sz w:val="30"/>
          <w:szCs w:val="30"/>
          <w:lang w:eastAsia="ru-RU"/>
        </w:rPr>
        <w:t>,</w:t>
      </w:r>
      <w:r w:rsidRPr="001355A5">
        <w:rPr>
          <w:rFonts w:ascii="Times New Roman" w:eastAsia="Times New Roman" w:hAnsi="Times New Roman" w:cs="Times New Roman"/>
          <w:sz w:val="30"/>
          <w:szCs w:val="30"/>
          <w:lang w:eastAsia="ru-RU"/>
        </w:rPr>
        <w:t xml:space="preserve"> и осуществляют координацию </w:t>
      </w:r>
      <w:r>
        <w:rPr>
          <w:rFonts w:ascii="Times New Roman" w:eastAsia="Times New Roman" w:hAnsi="Times New Roman" w:cs="Times New Roman"/>
          <w:sz w:val="30"/>
          <w:szCs w:val="30"/>
          <w:lang w:eastAsia="ru-RU"/>
        </w:rPr>
        <w:br/>
      </w:r>
      <w:r w:rsidRPr="001355A5">
        <w:rPr>
          <w:rFonts w:ascii="Times New Roman" w:eastAsia="Times New Roman" w:hAnsi="Times New Roman" w:cs="Times New Roman"/>
          <w:sz w:val="30"/>
          <w:szCs w:val="30"/>
          <w:lang w:eastAsia="ru-RU"/>
        </w:rPr>
        <w:t xml:space="preserve">и проведение работ в области обеспечения единства измерений. </w:t>
      </w:r>
    </w:p>
    <w:p w:rsidR="00DF063A" w:rsidRPr="001355A5" w:rsidRDefault="00DF063A" w:rsidP="00DF063A">
      <w:pPr>
        <w:spacing w:before="240" w:after="240" w:line="360" w:lineRule="auto"/>
        <w:ind w:left="709" w:hanging="709"/>
        <w:jc w:val="center"/>
        <w:rPr>
          <w:rFonts w:ascii="Times New Roman" w:eastAsia="Times New Roman" w:hAnsi="Times New Roman" w:cs="Times New Roman"/>
          <w:sz w:val="30"/>
          <w:szCs w:val="30"/>
          <w:lang w:eastAsia="ru-RU"/>
        </w:rPr>
      </w:pPr>
      <w:r w:rsidRPr="001355A5">
        <w:rPr>
          <w:rFonts w:ascii="Times New Roman" w:eastAsia="Times New Roman" w:hAnsi="Times New Roman" w:cs="Times New Roman"/>
          <w:sz w:val="30"/>
          <w:szCs w:val="30"/>
          <w:lang w:eastAsia="ru-RU"/>
        </w:rPr>
        <w:t>Статья 9</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Евразийская экономическая комиссия в целях реализации положений настоящего Соглашения утверждает в установленном порядке следующие документы:</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1) перечень внесистемных единиц величин, применяемых</w:t>
      </w:r>
      <w:r w:rsidRPr="009627F0">
        <w:rPr>
          <w:rFonts w:ascii="Times New Roman" w:eastAsia="Times New Roman" w:hAnsi="Times New Roman" w:cs="Times New Roman"/>
          <w:sz w:val="30"/>
          <w:szCs w:val="30"/>
          <w:lang w:eastAsia="ru-RU"/>
        </w:rPr>
        <w:br/>
        <w:t>при разработке технических регламентов Таможенного союза, включая их соотношения с Международной системой единиц (СИ);</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2) порядки проведения работ в области обеспечения единства измерений, в том числе:</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порядок проведения метрологической экспертизы проекта технического регламента Таможенного союза</w:t>
      </w:r>
      <w:r>
        <w:rPr>
          <w:rFonts w:ascii="Times New Roman" w:eastAsia="Times New Roman" w:hAnsi="Times New Roman" w:cs="Times New Roman"/>
          <w:sz w:val="30"/>
          <w:szCs w:val="30"/>
          <w:lang w:eastAsia="ru-RU"/>
        </w:rPr>
        <w:t xml:space="preserve">, перечня стандартов, </w:t>
      </w:r>
      <w:r>
        <w:rPr>
          <w:rFonts w:ascii="Times New Roman" w:eastAsia="Times New Roman" w:hAnsi="Times New Roman" w:cs="Times New Roman"/>
          <w:sz w:val="30"/>
          <w:szCs w:val="30"/>
          <w:lang w:eastAsia="ru-RU"/>
        </w:rPr>
        <w:br/>
        <w:t xml:space="preserve">на основе которых разработан проект технического регламента Таможенного союза, и предложения по перечням  стандартов, определенных </w:t>
      </w:r>
      <w:r w:rsidRPr="009627F0">
        <w:rPr>
          <w:rFonts w:ascii="Times New Roman" w:eastAsia="Times New Roman" w:hAnsi="Times New Roman" w:cs="Times New Roman"/>
          <w:sz w:val="30"/>
          <w:szCs w:val="30"/>
          <w:lang w:eastAsia="ru-RU"/>
        </w:rPr>
        <w:t>пункта</w:t>
      </w:r>
      <w:r>
        <w:rPr>
          <w:rFonts w:ascii="Times New Roman" w:eastAsia="Times New Roman" w:hAnsi="Times New Roman" w:cs="Times New Roman"/>
          <w:sz w:val="30"/>
          <w:szCs w:val="30"/>
          <w:lang w:eastAsia="ru-RU"/>
        </w:rPr>
        <w:t>ми</w:t>
      </w:r>
      <w:r w:rsidRPr="009627F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2 и 3 </w:t>
      </w:r>
      <w:r w:rsidRPr="009627F0">
        <w:rPr>
          <w:rFonts w:ascii="Times New Roman" w:eastAsia="Times New Roman" w:hAnsi="Times New Roman" w:cs="Times New Roman"/>
          <w:sz w:val="30"/>
          <w:szCs w:val="30"/>
          <w:lang w:eastAsia="ru-RU"/>
        </w:rPr>
        <w:t xml:space="preserve">статьи </w:t>
      </w:r>
      <w:r>
        <w:rPr>
          <w:rFonts w:ascii="Times New Roman" w:eastAsia="Times New Roman" w:hAnsi="Times New Roman" w:cs="Times New Roman"/>
          <w:sz w:val="30"/>
          <w:szCs w:val="30"/>
          <w:lang w:eastAsia="ru-RU"/>
        </w:rPr>
        <w:t>6</w:t>
      </w:r>
      <w:r w:rsidRPr="009627F0">
        <w:rPr>
          <w:rFonts w:ascii="Times New Roman" w:eastAsia="Times New Roman" w:hAnsi="Times New Roman" w:cs="Times New Roman"/>
          <w:sz w:val="30"/>
          <w:szCs w:val="30"/>
          <w:lang w:eastAsia="ru-RU"/>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lastRenderedPageBreak/>
        <w:t>порядок проведения межлабораторных сравнительных испытаний (межлабораторных сличений);</w:t>
      </w:r>
    </w:p>
    <w:p w:rsidR="00DF063A" w:rsidRPr="009627F0" w:rsidRDefault="00DF063A" w:rsidP="00DF063A">
      <w:pPr>
        <w:spacing w:after="0" w:line="360" w:lineRule="auto"/>
        <w:ind w:firstLine="709"/>
        <w:contextualSpacing/>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порядок метрологической аттестации методики (метода) измерений;</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порядок аттестации методики (метода) измерений, принимаемой</w:t>
      </w:r>
      <w:r w:rsidRPr="009627F0">
        <w:rPr>
          <w:rFonts w:ascii="Times New Roman" w:eastAsia="Times New Roman" w:hAnsi="Times New Roman" w:cs="Times New Roman"/>
          <w:sz w:val="30"/>
          <w:szCs w:val="30"/>
          <w:lang w:eastAsia="ru-RU"/>
        </w:rPr>
        <w:br/>
        <w:t>в качестве референтной методики (метода) измерений;</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порядок утверждения типа средства измерений; </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порядок утверждения типа стандартного образца;</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порядок поверки средства измерений;</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 xml:space="preserve">порядок калибровки </w:t>
      </w:r>
      <w:r>
        <w:rPr>
          <w:rFonts w:ascii="Times New Roman" w:eastAsia="Times New Roman" w:hAnsi="Times New Roman" w:cs="Times New Roman"/>
          <w:sz w:val="30"/>
          <w:szCs w:val="30"/>
          <w:lang w:eastAsia="ru-RU"/>
        </w:rPr>
        <w:t>средства измерений;</w:t>
      </w:r>
    </w:p>
    <w:p w:rsidR="00DF063A"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3) порядок взаимного предоставления сведений в области обеспечения единства измерений, содержащихся в информационных фондах государств Сторон.</w:t>
      </w:r>
    </w:p>
    <w:p w:rsidR="00DF063A" w:rsidRPr="009627F0" w:rsidRDefault="00DF063A" w:rsidP="00DF063A">
      <w:pPr>
        <w:spacing w:before="240" w:after="240" w:line="360" w:lineRule="auto"/>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Статья 10</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Споры между Сторонами, связанные с толкованием и (или) применением настоящего Соглашения, разрешаются путем переговоров и консультаций.</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Если спор не будет урегулирован Сторонами путем консультаций и переговоров в течение 6 месяцев с даты официальной письменной просьбы об их проведении, направленной одной из сторон спора другой стороне спора, то при отсутствии договоренности между Сторонами относительно способа урегулирования спора любая из сторон спора может передать этот спор для рассмотрения в Суд Евразийского экономического сообщества.</w:t>
      </w:r>
    </w:p>
    <w:p w:rsidR="00DF063A" w:rsidRPr="009627F0" w:rsidRDefault="00DF063A" w:rsidP="00DF063A">
      <w:pPr>
        <w:spacing w:before="240" w:after="240" w:line="360" w:lineRule="auto"/>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Статья 11</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lastRenderedPageBreak/>
        <w:t>По договоренности Сторон в настоящее Соглашение могут быть внесены изменения, которые оформляются отдельными протоколами.</w:t>
      </w:r>
    </w:p>
    <w:p w:rsidR="00DF063A" w:rsidRPr="009627F0" w:rsidRDefault="00DF063A" w:rsidP="00DF063A">
      <w:pPr>
        <w:spacing w:before="240" w:after="240" w:line="360" w:lineRule="auto"/>
        <w:jc w:val="center"/>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Статья 12</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Совершено в городе ___________ «___» ____________ 20___ года в одном подлинном экземпляре на русском языке.</w:t>
      </w:r>
    </w:p>
    <w:p w:rsidR="00DF063A" w:rsidRPr="009627F0" w:rsidRDefault="00DF063A" w:rsidP="00DF063A">
      <w:pPr>
        <w:spacing w:after="0" w:line="360" w:lineRule="auto"/>
        <w:ind w:firstLine="709"/>
        <w:jc w:val="both"/>
        <w:rPr>
          <w:rFonts w:ascii="Times New Roman" w:eastAsia="Times New Roman" w:hAnsi="Times New Roman" w:cs="Times New Roman"/>
          <w:sz w:val="30"/>
          <w:szCs w:val="30"/>
          <w:lang w:eastAsia="ru-RU"/>
        </w:rPr>
      </w:pPr>
      <w:r w:rsidRPr="009627F0">
        <w:rPr>
          <w:rFonts w:ascii="Times New Roman" w:eastAsia="Times New Roman" w:hAnsi="Times New Roman" w:cs="Times New Roman"/>
          <w:sz w:val="30"/>
          <w:szCs w:val="30"/>
          <w:lang w:eastAsia="ru-RU"/>
        </w:rPr>
        <w:t>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w:t>
      </w:r>
    </w:p>
    <w:p w:rsidR="00DF063A" w:rsidRPr="00571C83" w:rsidRDefault="00DF063A" w:rsidP="00DF063A">
      <w:pPr>
        <w:spacing w:after="0" w:line="360" w:lineRule="auto"/>
        <w:ind w:firstLine="709"/>
        <w:jc w:val="both"/>
        <w:rPr>
          <w:rFonts w:ascii="Times New Roman" w:eastAsia="Times New Roman" w:hAnsi="Times New Roman" w:cs="Times New Roman"/>
          <w:sz w:val="30"/>
          <w:szCs w:val="30"/>
          <w:lang w:eastAsia="ru-RU"/>
        </w:rPr>
      </w:pPr>
    </w:p>
    <w:tbl>
      <w:tblPr>
        <w:tblStyle w:val="af"/>
        <w:tblW w:w="9588" w:type="dxa"/>
        <w:jc w:val="center"/>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1"/>
        <w:gridCol w:w="3241"/>
        <w:gridCol w:w="3296"/>
      </w:tblGrid>
      <w:tr w:rsidR="00DF063A" w:rsidTr="00B41F86">
        <w:trPr>
          <w:trHeight w:val="276"/>
          <w:jc w:val="center"/>
        </w:trPr>
        <w:tc>
          <w:tcPr>
            <w:tcW w:w="3051" w:type="dxa"/>
          </w:tcPr>
          <w:p w:rsidR="00DF063A" w:rsidRPr="00571C83" w:rsidRDefault="00DF063A" w:rsidP="00B41F86">
            <w:pPr>
              <w:spacing w:line="26" w:lineRule="atLeast"/>
              <w:jc w:val="center"/>
              <w:rPr>
                <w:rFonts w:ascii="Times New Roman" w:hAnsi="Times New Roman"/>
                <w:b/>
                <w:sz w:val="30"/>
                <w:szCs w:val="30"/>
              </w:rPr>
            </w:pPr>
            <w:r w:rsidRPr="00571C83">
              <w:rPr>
                <w:rFonts w:ascii="Times New Roman" w:hAnsi="Times New Roman"/>
                <w:b/>
                <w:sz w:val="30"/>
                <w:szCs w:val="30"/>
              </w:rPr>
              <w:t>За Правительство</w:t>
            </w:r>
          </w:p>
          <w:p w:rsidR="00DF063A" w:rsidRDefault="00DF063A" w:rsidP="00B41F86">
            <w:pPr>
              <w:spacing w:line="26" w:lineRule="atLeast"/>
              <w:ind w:right="-124"/>
              <w:jc w:val="center"/>
              <w:rPr>
                <w:rFonts w:ascii="Times New Roman" w:hAnsi="Times New Roman"/>
                <w:sz w:val="30"/>
                <w:szCs w:val="30"/>
              </w:rPr>
            </w:pPr>
            <w:r w:rsidRPr="00571C83">
              <w:rPr>
                <w:rFonts w:ascii="Times New Roman" w:hAnsi="Times New Roman"/>
                <w:b/>
                <w:sz w:val="30"/>
                <w:szCs w:val="30"/>
              </w:rPr>
              <w:t>Республики</w:t>
            </w:r>
            <w:r>
              <w:rPr>
                <w:rFonts w:ascii="Times New Roman" w:hAnsi="Times New Roman"/>
                <w:b/>
                <w:sz w:val="30"/>
                <w:szCs w:val="30"/>
              </w:rPr>
              <w:t xml:space="preserve"> </w:t>
            </w:r>
            <w:r w:rsidRPr="00571C83">
              <w:rPr>
                <w:rFonts w:ascii="Times New Roman" w:hAnsi="Times New Roman"/>
                <w:b/>
                <w:sz w:val="30"/>
                <w:szCs w:val="30"/>
              </w:rPr>
              <w:t>Беларусь</w:t>
            </w:r>
          </w:p>
        </w:tc>
        <w:tc>
          <w:tcPr>
            <w:tcW w:w="3241" w:type="dxa"/>
          </w:tcPr>
          <w:p w:rsidR="00DF063A" w:rsidRPr="00571C83" w:rsidRDefault="00DF063A" w:rsidP="00B41F86">
            <w:pPr>
              <w:spacing w:line="26" w:lineRule="atLeast"/>
              <w:ind w:left="-92" w:right="-190" w:hanging="115"/>
              <w:jc w:val="center"/>
              <w:rPr>
                <w:rFonts w:ascii="Times New Roman" w:hAnsi="Times New Roman"/>
                <w:b/>
                <w:sz w:val="30"/>
                <w:szCs w:val="30"/>
              </w:rPr>
            </w:pPr>
            <w:r w:rsidRPr="00571C83">
              <w:rPr>
                <w:rFonts w:ascii="Times New Roman" w:hAnsi="Times New Roman"/>
                <w:b/>
                <w:sz w:val="30"/>
                <w:szCs w:val="30"/>
              </w:rPr>
              <w:t>За Правительство</w:t>
            </w:r>
          </w:p>
          <w:p w:rsidR="00DF063A" w:rsidRDefault="00DF063A" w:rsidP="00B41F86">
            <w:pPr>
              <w:spacing w:line="26" w:lineRule="atLeast"/>
              <w:ind w:left="-92" w:right="-190"/>
              <w:jc w:val="center"/>
              <w:rPr>
                <w:rFonts w:ascii="Times New Roman" w:hAnsi="Times New Roman"/>
                <w:sz w:val="30"/>
                <w:szCs w:val="30"/>
              </w:rPr>
            </w:pPr>
            <w:r w:rsidRPr="00571C83">
              <w:rPr>
                <w:rFonts w:ascii="Times New Roman" w:hAnsi="Times New Roman"/>
                <w:b/>
                <w:sz w:val="30"/>
                <w:szCs w:val="30"/>
              </w:rPr>
              <w:t>Республики Казахстан</w:t>
            </w:r>
          </w:p>
        </w:tc>
        <w:tc>
          <w:tcPr>
            <w:tcW w:w="3296" w:type="dxa"/>
          </w:tcPr>
          <w:p w:rsidR="00DF063A" w:rsidRPr="00571C83" w:rsidRDefault="00DF063A" w:rsidP="00B41F86">
            <w:pPr>
              <w:tabs>
                <w:tab w:val="left" w:pos="951"/>
              </w:tabs>
              <w:spacing w:line="26" w:lineRule="atLeast"/>
              <w:ind w:left="-46" w:right="-163" w:hanging="141"/>
              <w:jc w:val="center"/>
              <w:rPr>
                <w:rFonts w:ascii="Times New Roman" w:hAnsi="Times New Roman"/>
                <w:b/>
                <w:sz w:val="30"/>
                <w:szCs w:val="30"/>
              </w:rPr>
            </w:pPr>
            <w:r w:rsidRPr="00571C83">
              <w:rPr>
                <w:rFonts w:ascii="Times New Roman" w:hAnsi="Times New Roman"/>
                <w:b/>
                <w:sz w:val="30"/>
                <w:szCs w:val="30"/>
              </w:rPr>
              <w:t>За Правительство</w:t>
            </w:r>
          </w:p>
          <w:p w:rsidR="00DF063A" w:rsidRDefault="00DF063A" w:rsidP="00B41F86">
            <w:pPr>
              <w:spacing w:line="26" w:lineRule="atLeast"/>
              <w:ind w:left="-46" w:right="-163"/>
              <w:jc w:val="center"/>
              <w:rPr>
                <w:rFonts w:ascii="Times New Roman" w:hAnsi="Times New Roman"/>
                <w:sz w:val="30"/>
                <w:szCs w:val="30"/>
              </w:rPr>
            </w:pPr>
            <w:r w:rsidRPr="00571C83">
              <w:rPr>
                <w:rFonts w:ascii="Times New Roman" w:hAnsi="Times New Roman"/>
                <w:b/>
                <w:sz w:val="30"/>
                <w:szCs w:val="30"/>
              </w:rPr>
              <w:t>Российской Федерации</w:t>
            </w:r>
          </w:p>
        </w:tc>
      </w:tr>
    </w:tbl>
    <w:p w:rsidR="00DF063A" w:rsidRPr="00571C83" w:rsidRDefault="00DF063A" w:rsidP="00DF063A">
      <w:pPr>
        <w:spacing w:after="0" w:line="360" w:lineRule="auto"/>
        <w:contextualSpacing/>
        <w:rPr>
          <w:rFonts w:ascii="Times New Roman" w:eastAsia="Times New Roman" w:hAnsi="Times New Roman" w:cs="Times New Roman"/>
          <w:b/>
          <w:sz w:val="30"/>
          <w:szCs w:val="30"/>
          <w:lang w:eastAsia="ru-RU"/>
        </w:rPr>
      </w:pPr>
    </w:p>
    <w:p w:rsidR="00DF063A" w:rsidRDefault="00DF063A" w:rsidP="00DF063A"/>
    <w:p w:rsidR="00DF063A" w:rsidRDefault="00DF063A" w:rsidP="00DF063A"/>
    <w:p w:rsidR="00DF063A" w:rsidRPr="003C4A69" w:rsidRDefault="00DF063A" w:rsidP="001108AB">
      <w:pPr>
        <w:spacing w:after="0" w:line="360" w:lineRule="auto"/>
        <w:contextualSpacing/>
        <w:rPr>
          <w:rFonts w:ascii="Times New Roman" w:eastAsia="Times New Roman" w:hAnsi="Times New Roman" w:cs="Times New Roman"/>
          <w:snapToGrid w:val="0"/>
          <w:sz w:val="30"/>
          <w:szCs w:val="30"/>
        </w:rPr>
      </w:pPr>
    </w:p>
    <w:sectPr w:rsidR="00DF063A" w:rsidRPr="003C4A69" w:rsidSect="008E0F64">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45B" w:rsidRDefault="00B4245B" w:rsidP="00F75160">
      <w:pPr>
        <w:spacing w:after="0" w:line="240" w:lineRule="auto"/>
      </w:pPr>
      <w:r>
        <w:separator/>
      </w:r>
    </w:p>
  </w:endnote>
  <w:endnote w:type="continuationSeparator" w:id="0">
    <w:p w:rsidR="00B4245B" w:rsidRDefault="00B4245B" w:rsidP="00F75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3A" w:rsidRDefault="00DF06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3A" w:rsidRDefault="00DF063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3A" w:rsidRDefault="00DF06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45B" w:rsidRDefault="00B4245B" w:rsidP="00F75160">
      <w:pPr>
        <w:spacing w:after="0" w:line="240" w:lineRule="auto"/>
      </w:pPr>
      <w:r>
        <w:separator/>
      </w:r>
    </w:p>
  </w:footnote>
  <w:footnote w:type="continuationSeparator" w:id="0">
    <w:p w:rsidR="00B4245B" w:rsidRDefault="00B4245B" w:rsidP="00F75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3A" w:rsidRDefault="00DF06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757055"/>
      <w:docPartObj>
        <w:docPartGallery w:val="Page Numbers (Top of Page)"/>
        <w:docPartUnique/>
      </w:docPartObj>
    </w:sdtPr>
    <w:sdtEndPr>
      <w:rPr>
        <w:rFonts w:ascii="Times New Roman" w:hAnsi="Times New Roman" w:cs="Times New Roman"/>
        <w:sz w:val="30"/>
        <w:szCs w:val="30"/>
      </w:rPr>
    </w:sdtEndPr>
    <w:sdtContent>
      <w:p w:rsidR="008E0F64" w:rsidRPr="008E0F64" w:rsidRDefault="00B659CA">
        <w:pPr>
          <w:pStyle w:val="a5"/>
          <w:jc w:val="center"/>
          <w:rPr>
            <w:rFonts w:ascii="Times New Roman" w:hAnsi="Times New Roman" w:cs="Times New Roman"/>
            <w:sz w:val="30"/>
            <w:szCs w:val="30"/>
          </w:rPr>
        </w:pPr>
        <w:r w:rsidRPr="008E0F64">
          <w:rPr>
            <w:rFonts w:ascii="Times New Roman" w:hAnsi="Times New Roman" w:cs="Times New Roman"/>
            <w:sz w:val="30"/>
            <w:szCs w:val="30"/>
          </w:rPr>
          <w:fldChar w:fldCharType="begin"/>
        </w:r>
        <w:r w:rsidR="008E0F64" w:rsidRPr="008E0F64">
          <w:rPr>
            <w:rFonts w:ascii="Times New Roman" w:hAnsi="Times New Roman" w:cs="Times New Roman"/>
            <w:sz w:val="30"/>
            <w:szCs w:val="30"/>
          </w:rPr>
          <w:instrText>PAGE   \* MERGEFORMAT</w:instrText>
        </w:r>
        <w:r w:rsidRPr="008E0F64">
          <w:rPr>
            <w:rFonts w:ascii="Times New Roman" w:hAnsi="Times New Roman" w:cs="Times New Roman"/>
            <w:sz w:val="30"/>
            <w:szCs w:val="30"/>
          </w:rPr>
          <w:fldChar w:fldCharType="separate"/>
        </w:r>
        <w:r w:rsidR="00DF063A">
          <w:rPr>
            <w:rFonts w:ascii="Times New Roman" w:hAnsi="Times New Roman" w:cs="Times New Roman"/>
            <w:noProof/>
            <w:sz w:val="30"/>
            <w:szCs w:val="30"/>
          </w:rPr>
          <w:t>11</w:t>
        </w:r>
        <w:r w:rsidRPr="008E0F64">
          <w:rPr>
            <w:rFonts w:ascii="Times New Roman" w:hAnsi="Times New Roman" w:cs="Times New Roman"/>
            <w:sz w:val="30"/>
            <w:szCs w:val="30"/>
          </w:rPr>
          <w:fldChar w:fldCharType="end"/>
        </w:r>
      </w:p>
    </w:sdtContent>
  </w:sdt>
  <w:p w:rsidR="008E0F64" w:rsidRPr="008E0F64" w:rsidRDefault="008E0F64">
    <w:pPr>
      <w:pStyle w:val="a5"/>
      <w:rPr>
        <w:rFonts w:ascii="Times New Roman" w:hAnsi="Times New Roman" w:cs="Times New Roman"/>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3A" w:rsidRPr="00661C47" w:rsidRDefault="00DF063A" w:rsidP="00DF063A">
    <w:pPr>
      <w:spacing w:after="0"/>
      <w:jc w:val="right"/>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291465" cy="469265"/>
          <wp:effectExtent l="0" t="0" r="0" b="6985"/>
          <wp:wrapSquare wrapText="bothSides"/>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C.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1465" cy="469265"/>
                  </a:xfrm>
                  <a:prstGeom prst="rect">
                    <a:avLst/>
                  </a:prstGeom>
                </pic:spPr>
              </pic:pic>
            </a:graphicData>
          </a:graphic>
        </wp:anchor>
      </w:drawing>
    </w:r>
    <w:r w:rsidRPr="00661C47">
      <w:t>Сертификационный центр «Квантум Групп»</w:t>
    </w:r>
  </w:p>
  <w:p w:rsidR="00DF063A" w:rsidRPr="0021649B" w:rsidRDefault="00DF063A" w:rsidP="00DF063A">
    <w:pPr>
      <w:spacing w:after="0"/>
      <w:jc w:val="right"/>
      <w:rPr>
        <w:sz w:val="18"/>
        <w:szCs w:val="18"/>
        <w:lang w:val="en-US"/>
      </w:rPr>
    </w:pPr>
    <w:bookmarkStart w:id="1" w:name="OLE_LINK1"/>
    <w:bookmarkStart w:id="2" w:name="OLE_LINK2"/>
    <w:r w:rsidRPr="00661C47">
      <w:rPr>
        <w:sz w:val="18"/>
        <w:szCs w:val="18"/>
        <w:lang w:val="en-US"/>
      </w:rPr>
      <w:t>Quantum</w:t>
    </w:r>
    <w:r w:rsidRPr="0021649B">
      <w:rPr>
        <w:sz w:val="18"/>
        <w:szCs w:val="18"/>
        <w:lang w:val="en-US"/>
      </w:rPr>
      <w:t xml:space="preserve"> </w:t>
    </w:r>
    <w:r w:rsidRPr="00661C47">
      <w:rPr>
        <w:sz w:val="18"/>
        <w:szCs w:val="18"/>
        <w:lang w:val="en-US"/>
      </w:rPr>
      <w:t>Group</w:t>
    </w:r>
    <w:r w:rsidRPr="0021649B">
      <w:rPr>
        <w:sz w:val="18"/>
        <w:szCs w:val="18"/>
        <w:lang w:val="en-US"/>
      </w:rPr>
      <w:t xml:space="preserve"> </w:t>
    </w:r>
    <w:r w:rsidRPr="00661C47">
      <w:rPr>
        <w:sz w:val="18"/>
        <w:szCs w:val="18"/>
        <w:lang w:val="en-US"/>
      </w:rPr>
      <w:t>Certification</w:t>
    </w:r>
    <w:r w:rsidRPr="0021649B">
      <w:rPr>
        <w:sz w:val="18"/>
        <w:szCs w:val="18"/>
        <w:lang w:val="en-US"/>
      </w:rPr>
      <w:t xml:space="preserve"> </w:t>
    </w:r>
    <w:r w:rsidRPr="00661C47">
      <w:rPr>
        <w:sz w:val="18"/>
        <w:szCs w:val="18"/>
        <w:lang w:val="en-US"/>
      </w:rPr>
      <w:t>center</w:t>
    </w:r>
  </w:p>
  <w:bookmarkEnd w:id="1"/>
  <w:bookmarkEnd w:id="2"/>
  <w:p w:rsidR="00DF063A" w:rsidRPr="0021649B" w:rsidRDefault="00DF063A" w:rsidP="00DF063A">
    <w:pPr>
      <w:spacing w:after="0"/>
      <w:jc w:val="right"/>
      <w:rPr>
        <w:sz w:val="18"/>
        <w:szCs w:val="18"/>
        <w:lang w:val="en-US"/>
      </w:rPr>
    </w:pPr>
    <w:r>
      <w:fldChar w:fldCharType="begin"/>
    </w:r>
    <w:r>
      <w:instrText>HYPERLINK "http://www.QGC.ru"</w:instrText>
    </w:r>
    <w:r>
      <w:fldChar w:fldCharType="separate"/>
    </w:r>
    <w:r w:rsidRPr="00661C47">
      <w:rPr>
        <w:rStyle w:val="af0"/>
        <w:sz w:val="18"/>
        <w:szCs w:val="18"/>
        <w:lang w:val="en-US"/>
      </w:rPr>
      <w:t>www</w:t>
    </w:r>
    <w:r w:rsidRPr="0021649B">
      <w:rPr>
        <w:rStyle w:val="af0"/>
        <w:sz w:val="18"/>
        <w:szCs w:val="18"/>
        <w:lang w:val="en-US"/>
      </w:rPr>
      <w:t>.</w:t>
    </w:r>
    <w:r w:rsidRPr="00661C47">
      <w:rPr>
        <w:rStyle w:val="af0"/>
        <w:sz w:val="18"/>
        <w:szCs w:val="18"/>
        <w:lang w:val="en-US"/>
      </w:rPr>
      <w:t>QGC</w:t>
    </w:r>
    <w:r w:rsidRPr="0021649B">
      <w:rPr>
        <w:rStyle w:val="af0"/>
        <w:sz w:val="18"/>
        <w:szCs w:val="18"/>
        <w:lang w:val="en-US"/>
      </w:rPr>
      <w:t>.</w:t>
    </w:r>
    <w:r w:rsidRPr="00661C47">
      <w:rPr>
        <w:rStyle w:val="af0"/>
        <w:sz w:val="18"/>
        <w:szCs w:val="18"/>
        <w:lang w:val="en-US"/>
      </w:rPr>
      <w:t>ru</w:t>
    </w:r>
    <w:r>
      <w:fldChar w:fldCharType="end"/>
    </w:r>
    <w:r w:rsidRPr="0021649B">
      <w:rPr>
        <w:sz w:val="18"/>
        <w:szCs w:val="18"/>
        <w:lang w:val="en-US"/>
      </w:rPr>
      <w:t xml:space="preserve"> — </w:t>
    </w:r>
    <w:hyperlink r:id="rId3" w:history="1">
      <w:r w:rsidRPr="00661C47">
        <w:rPr>
          <w:rStyle w:val="af0"/>
          <w:sz w:val="18"/>
          <w:szCs w:val="18"/>
          <w:lang w:val="en-US"/>
        </w:rPr>
        <w:t>info</w:t>
      </w:r>
      <w:r w:rsidRPr="0021649B">
        <w:rPr>
          <w:rStyle w:val="af0"/>
          <w:sz w:val="18"/>
          <w:szCs w:val="18"/>
          <w:lang w:val="en-US"/>
        </w:rPr>
        <w:t>@</w:t>
      </w:r>
      <w:r w:rsidRPr="00661C47">
        <w:rPr>
          <w:rStyle w:val="af0"/>
          <w:sz w:val="18"/>
          <w:szCs w:val="18"/>
          <w:lang w:val="en-US"/>
        </w:rPr>
        <w:t>qgc</w:t>
      </w:r>
      <w:r w:rsidRPr="0021649B">
        <w:rPr>
          <w:rStyle w:val="af0"/>
          <w:sz w:val="18"/>
          <w:szCs w:val="18"/>
          <w:lang w:val="en-US"/>
        </w:rPr>
        <w:t>.</w:t>
      </w:r>
      <w:r w:rsidRPr="00661C47">
        <w:rPr>
          <w:rStyle w:val="af0"/>
          <w:sz w:val="18"/>
          <w:szCs w:val="18"/>
          <w:lang w:val="en-US"/>
        </w:rPr>
        <w:t>ru</w:t>
      </w:r>
    </w:hyperlink>
  </w:p>
  <w:p w:rsidR="00DF063A" w:rsidRPr="0021649B" w:rsidRDefault="00DF063A" w:rsidP="00DF063A">
    <w:pPr>
      <w:pStyle w:val="a5"/>
      <w:rPr>
        <w:lang w:val="en-US"/>
      </w:rPr>
    </w:pPr>
  </w:p>
  <w:p w:rsidR="00DF063A" w:rsidRDefault="00DF06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02941"/>
    <w:multiLevelType w:val="hybridMultilevel"/>
    <w:tmpl w:val="C4B0087A"/>
    <w:lvl w:ilvl="0" w:tplc="8AEADB5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75160"/>
    <w:rsid w:val="000023D9"/>
    <w:rsid w:val="000026D7"/>
    <w:rsid w:val="0000737A"/>
    <w:rsid w:val="00017BB3"/>
    <w:rsid w:val="00042CF4"/>
    <w:rsid w:val="00052453"/>
    <w:rsid w:val="0005371D"/>
    <w:rsid w:val="00056C88"/>
    <w:rsid w:val="00057364"/>
    <w:rsid w:val="00062DB0"/>
    <w:rsid w:val="00064D25"/>
    <w:rsid w:val="000B7841"/>
    <w:rsid w:val="000C4ACB"/>
    <w:rsid w:val="001108AB"/>
    <w:rsid w:val="00121365"/>
    <w:rsid w:val="001263E8"/>
    <w:rsid w:val="0014168F"/>
    <w:rsid w:val="00142827"/>
    <w:rsid w:val="00146EF5"/>
    <w:rsid w:val="00155C53"/>
    <w:rsid w:val="0015678D"/>
    <w:rsid w:val="001721DF"/>
    <w:rsid w:val="001A4B6E"/>
    <w:rsid w:val="001A4F7E"/>
    <w:rsid w:val="001A73BA"/>
    <w:rsid w:val="001B2E86"/>
    <w:rsid w:val="001B6DBA"/>
    <w:rsid w:val="001D7216"/>
    <w:rsid w:val="001E022D"/>
    <w:rsid w:val="001E7555"/>
    <w:rsid w:val="001F28A8"/>
    <w:rsid w:val="001F54FC"/>
    <w:rsid w:val="00221A62"/>
    <w:rsid w:val="00253968"/>
    <w:rsid w:val="002638EB"/>
    <w:rsid w:val="00275CB7"/>
    <w:rsid w:val="002771DB"/>
    <w:rsid w:val="0028347C"/>
    <w:rsid w:val="002A6FFD"/>
    <w:rsid w:val="002C4F66"/>
    <w:rsid w:val="002C6E78"/>
    <w:rsid w:val="002D04E4"/>
    <w:rsid w:val="002D5C6F"/>
    <w:rsid w:val="00317DB0"/>
    <w:rsid w:val="00321355"/>
    <w:rsid w:val="003218F6"/>
    <w:rsid w:val="00340D64"/>
    <w:rsid w:val="00352216"/>
    <w:rsid w:val="003576FC"/>
    <w:rsid w:val="0037496E"/>
    <w:rsid w:val="00387B6F"/>
    <w:rsid w:val="003A5132"/>
    <w:rsid w:val="003B2B0C"/>
    <w:rsid w:val="003C4A69"/>
    <w:rsid w:val="003C612B"/>
    <w:rsid w:val="003D719C"/>
    <w:rsid w:val="003E7B1A"/>
    <w:rsid w:val="003F311A"/>
    <w:rsid w:val="003F4755"/>
    <w:rsid w:val="003F5252"/>
    <w:rsid w:val="003F6BC4"/>
    <w:rsid w:val="0042356C"/>
    <w:rsid w:val="0043336B"/>
    <w:rsid w:val="004515B8"/>
    <w:rsid w:val="004552C5"/>
    <w:rsid w:val="0046066D"/>
    <w:rsid w:val="00474989"/>
    <w:rsid w:val="00480AB4"/>
    <w:rsid w:val="00484E2A"/>
    <w:rsid w:val="00486690"/>
    <w:rsid w:val="004A0E63"/>
    <w:rsid w:val="004C7087"/>
    <w:rsid w:val="004E04E6"/>
    <w:rsid w:val="004E25B3"/>
    <w:rsid w:val="004F5B81"/>
    <w:rsid w:val="00504610"/>
    <w:rsid w:val="0054418B"/>
    <w:rsid w:val="00561B8F"/>
    <w:rsid w:val="00573331"/>
    <w:rsid w:val="0058766D"/>
    <w:rsid w:val="00593D24"/>
    <w:rsid w:val="005B2578"/>
    <w:rsid w:val="005C1233"/>
    <w:rsid w:val="005C1626"/>
    <w:rsid w:val="005F1BC0"/>
    <w:rsid w:val="005F5B8C"/>
    <w:rsid w:val="006029EA"/>
    <w:rsid w:val="00610FF8"/>
    <w:rsid w:val="00617587"/>
    <w:rsid w:val="00637816"/>
    <w:rsid w:val="00641920"/>
    <w:rsid w:val="006426CF"/>
    <w:rsid w:val="006575AF"/>
    <w:rsid w:val="00661B70"/>
    <w:rsid w:val="00665096"/>
    <w:rsid w:val="006655B8"/>
    <w:rsid w:val="006750AE"/>
    <w:rsid w:val="0068539C"/>
    <w:rsid w:val="0069699C"/>
    <w:rsid w:val="00696E92"/>
    <w:rsid w:val="006B782F"/>
    <w:rsid w:val="006D0435"/>
    <w:rsid w:val="006D2724"/>
    <w:rsid w:val="006D279C"/>
    <w:rsid w:val="0070679C"/>
    <w:rsid w:val="007156AD"/>
    <w:rsid w:val="00716501"/>
    <w:rsid w:val="00716CD5"/>
    <w:rsid w:val="00725D9C"/>
    <w:rsid w:val="00727B9D"/>
    <w:rsid w:val="0075201D"/>
    <w:rsid w:val="00754EBA"/>
    <w:rsid w:val="00757180"/>
    <w:rsid w:val="00760708"/>
    <w:rsid w:val="00761AD0"/>
    <w:rsid w:val="0076701C"/>
    <w:rsid w:val="00781336"/>
    <w:rsid w:val="007866F0"/>
    <w:rsid w:val="00786C45"/>
    <w:rsid w:val="00792E47"/>
    <w:rsid w:val="007B5FE4"/>
    <w:rsid w:val="007C21BD"/>
    <w:rsid w:val="007E1D12"/>
    <w:rsid w:val="0083595D"/>
    <w:rsid w:val="00843783"/>
    <w:rsid w:val="0085224D"/>
    <w:rsid w:val="008549A8"/>
    <w:rsid w:val="00856041"/>
    <w:rsid w:val="00870862"/>
    <w:rsid w:val="00871A72"/>
    <w:rsid w:val="00876542"/>
    <w:rsid w:val="00896B8A"/>
    <w:rsid w:val="008A143D"/>
    <w:rsid w:val="008A35A6"/>
    <w:rsid w:val="008B15B8"/>
    <w:rsid w:val="008B2751"/>
    <w:rsid w:val="008B6FC5"/>
    <w:rsid w:val="008D7EC0"/>
    <w:rsid w:val="008E0F64"/>
    <w:rsid w:val="008E358F"/>
    <w:rsid w:val="008F5841"/>
    <w:rsid w:val="008F5BFF"/>
    <w:rsid w:val="00934A78"/>
    <w:rsid w:val="00940E02"/>
    <w:rsid w:val="009768EA"/>
    <w:rsid w:val="00990A6E"/>
    <w:rsid w:val="009E0563"/>
    <w:rsid w:val="009F55BF"/>
    <w:rsid w:val="009F73B4"/>
    <w:rsid w:val="00A01B51"/>
    <w:rsid w:val="00A06638"/>
    <w:rsid w:val="00A06936"/>
    <w:rsid w:val="00A06D46"/>
    <w:rsid w:val="00A21AD8"/>
    <w:rsid w:val="00A36A5E"/>
    <w:rsid w:val="00A36BEF"/>
    <w:rsid w:val="00A46789"/>
    <w:rsid w:val="00A51883"/>
    <w:rsid w:val="00A54E58"/>
    <w:rsid w:val="00A65522"/>
    <w:rsid w:val="00A7234A"/>
    <w:rsid w:val="00A74DAB"/>
    <w:rsid w:val="00A86E69"/>
    <w:rsid w:val="00A91010"/>
    <w:rsid w:val="00AA553F"/>
    <w:rsid w:val="00AB1829"/>
    <w:rsid w:val="00AD15DA"/>
    <w:rsid w:val="00AD6057"/>
    <w:rsid w:val="00B0086C"/>
    <w:rsid w:val="00B12744"/>
    <w:rsid w:val="00B13009"/>
    <w:rsid w:val="00B13291"/>
    <w:rsid w:val="00B256A4"/>
    <w:rsid w:val="00B27E7E"/>
    <w:rsid w:val="00B31773"/>
    <w:rsid w:val="00B31913"/>
    <w:rsid w:val="00B34BA5"/>
    <w:rsid w:val="00B4245B"/>
    <w:rsid w:val="00B50C86"/>
    <w:rsid w:val="00B659CA"/>
    <w:rsid w:val="00B92E81"/>
    <w:rsid w:val="00BB62D1"/>
    <w:rsid w:val="00BC02DD"/>
    <w:rsid w:val="00BD7932"/>
    <w:rsid w:val="00C219D9"/>
    <w:rsid w:val="00C23BE3"/>
    <w:rsid w:val="00C24FC8"/>
    <w:rsid w:val="00C25DF5"/>
    <w:rsid w:val="00C54FB9"/>
    <w:rsid w:val="00C7669E"/>
    <w:rsid w:val="00C8479E"/>
    <w:rsid w:val="00C85F1F"/>
    <w:rsid w:val="00C95235"/>
    <w:rsid w:val="00CE08EF"/>
    <w:rsid w:val="00CE7A20"/>
    <w:rsid w:val="00CF0AC5"/>
    <w:rsid w:val="00D00628"/>
    <w:rsid w:val="00D1066A"/>
    <w:rsid w:val="00D34096"/>
    <w:rsid w:val="00D57A10"/>
    <w:rsid w:val="00D60113"/>
    <w:rsid w:val="00D82CA1"/>
    <w:rsid w:val="00D93180"/>
    <w:rsid w:val="00D93E46"/>
    <w:rsid w:val="00DA08BF"/>
    <w:rsid w:val="00DA4217"/>
    <w:rsid w:val="00DB51C3"/>
    <w:rsid w:val="00DC67C0"/>
    <w:rsid w:val="00DE676F"/>
    <w:rsid w:val="00DF063A"/>
    <w:rsid w:val="00DF51F6"/>
    <w:rsid w:val="00E00A74"/>
    <w:rsid w:val="00E30827"/>
    <w:rsid w:val="00E45C84"/>
    <w:rsid w:val="00E62850"/>
    <w:rsid w:val="00E761E1"/>
    <w:rsid w:val="00E83D58"/>
    <w:rsid w:val="00E92C06"/>
    <w:rsid w:val="00EB00E1"/>
    <w:rsid w:val="00EE2C7D"/>
    <w:rsid w:val="00EE3BF6"/>
    <w:rsid w:val="00F235E0"/>
    <w:rsid w:val="00F51AAE"/>
    <w:rsid w:val="00F61E5D"/>
    <w:rsid w:val="00F70870"/>
    <w:rsid w:val="00F75160"/>
    <w:rsid w:val="00F822B1"/>
    <w:rsid w:val="00F84E90"/>
    <w:rsid w:val="00FB0CD6"/>
    <w:rsid w:val="00FC4E7D"/>
    <w:rsid w:val="00FD3BEA"/>
    <w:rsid w:val="00FE6522"/>
    <w:rsid w:val="00FF1AEE"/>
    <w:rsid w:val="00FF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60"/>
  </w:style>
  <w:style w:type="paragraph" w:styleId="4">
    <w:name w:val="heading 4"/>
    <w:basedOn w:val="a"/>
    <w:next w:val="a"/>
    <w:link w:val="40"/>
    <w:unhideWhenUsed/>
    <w:qFormat/>
    <w:rsid w:val="00F75160"/>
    <w:pPr>
      <w:keepNext/>
      <w:spacing w:before="240" w:after="240" w:line="240" w:lineRule="auto"/>
      <w:jc w:val="center"/>
      <w:outlineLvl w:val="3"/>
    </w:pPr>
    <w:rPr>
      <w:rFonts w:ascii="Times New Roman" w:eastAsia="Times New Roman" w:hAnsi="Times New Roman" w:cs="Times New Roman"/>
      <w:bCs/>
      <w:i/>
      <w:snapToGrid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75160"/>
    <w:rPr>
      <w:rFonts w:ascii="Times New Roman" w:eastAsia="Times New Roman" w:hAnsi="Times New Roman" w:cs="Times New Roman"/>
      <w:bCs/>
      <w:i/>
      <w:snapToGrid w:val="0"/>
      <w:sz w:val="28"/>
      <w:szCs w:val="28"/>
      <w:lang/>
    </w:rPr>
  </w:style>
  <w:style w:type="paragraph" w:styleId="a3">
    <w:name w:val="Balloon Text"/>
    <w:basedOn w:val="a"/>
    <w:link w:val="a4"/>
    <w:uiPriority w:val="99"/>
    <w:semiHidden/>
    <w:unhideWhenUsed/>
    <w:rsid w:val="00F751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160"/>
    <w:rPr>
      <w:rFonts w:ascii="Tahoma" w:hAnsi="Tahoma" w:cs="Tahoma"/>
      <w:sz w:val="16"/>
      <w:szCs w:val="16"/>
    </w:rPr>
  </w:style>
  <w:style w:type="paragraph" w:styleId="a5">
    <w:name w:val="header"/>
    <w:basedOn w:val="a"/>
    <w:link w:val="a6"/>
    <w:uiPriority w:val="99"/>
    <w:unhideWhenUsed/>
    <w:rsid w:val="00F751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5160"/>
  </w:style>
  <w:style w:type="paragraph" w:styleId="a7">
    <w:name w:val="footer"/>
    <w:basedOn w:val="a"/>
    <w:link w:val="a8"/>
    <w:uiPriority w:val="99"/>
    <w:unhideWhenUsed/>
    <w:rsid w:val="00F751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5160"/>
  </w:style>
  <w:style w:type="paragraph" w:customStyle="1" w:styleId="a9">
    <w:name w:val="АСтиль ЕЭК"/>
    <w:basedOn w:val="a"/>
    <w:link w:val="aa"/>
    <w:qFormat/>
    <w:rsid w:val="00352216"/>
    <w:pPr>
      <w:spacing w:after="0" w:line="312" w:lineRule="auto"/>
      <w:ind w:firstLine="709"/>
      <w:contextualSpacing/>
      <w:jc w:val="both"/>
    </w:pPr>
    <w:rPr>
      <w:rFonts w:ascii="Times New Roman" w:eastAsia="Times New Roman" w:hAnsi="Times New Roman" w:cs="Times New Roman"/>
      <w:snapToGrid w:val="0"/>
      <w:color w:val="000000"/>
      <w:sz w:val="28"/>
      <w:szCs w:val="28"/>
      <w:lang/>
    </w:rPr>
  </w:style>
  <w:style w:type="character" w:customStyle="1" w:styleId="aa">
    <w:name w:val="АСтиль ЕЭК Знак"/>
    <w:link w:val="a9"/>
    <w:rsid w:val="00352216"/>
    <w:rPr>
      <w:rFonts w:ascii="Times New Roman" w:eastAsia="Times New Roman" w:hAnsi="Times New Roman" w:cs="Times New Roman"/>
      <w:snapToGrid w:val="0"/>
      <w:color w:val="000000"/>
      <w:sz w:val="28"/>
      <w:szCs w:val="28"/>
      <w:lang/>
    </w:rPr>
  </w:style>
  <w:style w:type="paragraph" w:customStyle="1" w:styleId="ab">
    <w:name w:val="Пример оформления"/>
    <w:basedOn w:val="a"/>
    <w:qFormat/>
    <w:rsid w:val="00352216"/>
    <w:pPr>
      <w:tabs>
        <w:tab w:val="left" w:pos="7088"/>
      </w:tabs>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c">
    <w:name w:val="Синий"/>
    <w:basedOn w:val="a"/>
    <w:qFormat/>
    <w:rsid w:val="00352216"/>
    <w:pPr>
      <w:spacing w:after="0" w:line="360" w:lineRule="auto"/>
      <w:ind w:firstLine="709"/>
      <w:jc w:val="center"/>
    </w:pPr>
    <w:rPr>
      <w:rFonts w:ascii="Times New Roman" w:eastAsia="Times New Roman" w:hAnsi="Times New Roman" w:cs="Times New Roman"/>
      <w:b/>
      <w:color w:val="0619A2"/>
      <w:sz w:val="32"/>
      <w:szCs w:val="32"/>
      <w:lang w:eastAsia="ru-RU"/>
    </w:rPr>
  </w:style>
  <w:style w:type="paragraph" w:styleId="ad">
    <w:name w:val="List Paragraph"/>
    <w:basedOn w:val="a"/>
    <w:uiPriority w:val="34"/>
    <w:qFormat/>
    <w:rsid w:val="00F70870"/>
    <w:pPr>
      <w:ind w:left="720"/>
      <w:contextualSpacing/>
    </w:pPr>
  </w:style>
  <w:style w:type="character" w:styleId="ae">
    <w:name w:val="Placeholder Text"/>
    <w:basedOn w:val="a0"/>
    <w:uiPriority w:val="99"/>
    <w:semiHidden/>
    <w:rsid w:val="009F55BF"/>
    <w:rPr>
      <w:color w:val="808080"/>
    </w:rPr>
  </w:style>
  <w:style w:type="table" w:styleId="af">
    <w:name w:val="Table Grid"/>
    <w:basedOn w:val="a1"/>
    <w:uiPriority w:val="59"/>
    <w:rsid w:val="008B15B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uiPriority w:val="99"/>
    <w:unhideWhenUsed/>
    <w:rsid w:val="00DF0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60"/>
  </w:style>
  <w:style w:type="paragraph" w:styleId="4">
    <w:name w:val="heading 4"/>
    <w:basedOn w:val="a"/>
    <w:next w:val="a"/>
    <w:link w:val="40"/>
    <w:unhideWhenUsed/>
    <w:qFormat/>
    <w:rsid w:val="00F75160"/>
    <w:pPr>
      <w:keepNext/>
      <w:spacing w:before="240" w:after="240" w:line="240" w:lineRule="auto"/>
      <w:jc w:val="center"/>
      <w:outlineLvl w:val="3"/>
    </w:pPr>
    <w:rPr>
      <w:rFonts w:ascii="Times New Roman" w:eastAsia="Times New Roman" w:hAnsi="Times New Roman" w:cs="Times New Roman"/>
      <w:bCs/>
      <w:i/>
      <w:snapToGrid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75160"/>
    <w:rPr>
      <w:rFonts w:ascii="Times New Roman" w:eastAsia="Times New Roman" w:hAnsi="Times New Roman" w:cs="Times New Roman"/>
      <w:bCs/>
      <w:i/>
      <w:snapToGrid w:val="0"/>
      <w:sz w:val="28"/>
      <w:szCs w:val="28"/>
      <w:lang w:val="x-none" w:eastAsia="x-none"/>
    </w:rPr>
  </w:style>
  <w:style w:type="paragraph" w:styleId="a3">
    <w:name w:val="Balloon Text"/>
    <w:basedOn w:val="a"/>
    <w:link w:val="a4"/>
    <w:uiPriority w:val="99"/>
    <w:semiHidden/>
    <w:unhideWhenUsed/>
    <w:rsid w:val="00F751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160"/>
    <w:rPr>
      <w:rFonts w:ascii="Tahoma" w:hAnsi="Tahoma" w:cs="Tahoma"/>
      <w:sz w:val="16"/>
      <w:szCs w:val="16"/>
    </w:rPr>
  </w:style>
  <w:style w:type="paragraph" w:styleId="a5">
    <w:name w:val="header"/>
    <w:basedOn w:val="a"/>
    <w:link w:val="a6"/>
    <w:uiPriority w:val="99"/>
    <w:unhideWhenUsed/>
    <w:rsid w:val="00F751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5160"/>
  </w:style>
  <w:style w:type="paragraph" w:styleId="a7">
    <w:name w:val="footer"/>
    <w:basedOn w:val="a"/>
    <w:link w:val="a8"/>
    <w:uiPriority w:val="99"/>
    <w:unhideWhenUsed/>
    <w:rsid w:val="00F751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5160"/>
  </w:style>
  <w:style w:type="paragraph" w:customStyle="1" w:styleId="a9">
    <w:name w:val="АСтиль ЕЭК"/>
    <w:basedOn w:val="a"/>
    <w:link w:val="aa"/>
    <w:qFormat/>
    <w:rsid w:val="00352216"/>
    <w:pPr>
      <w:spacing w:after="0" w:line="312" w:lineRule="auto"/>
      <w:ind w:firstLine="709"/>
      <w:contextualSpacing/>
      <w:jc w:val="both"/>
    </w:pPr>
    <w:rPr>
      <w:rFonts w:ascii="Times New Roman" w:eastAsia="Times New Roman" w:hAnsi="Times New Roman" w:cs="Times New Roman"/>
      <w:snapToGrid w:val="0"/>
      <w:color w:val="000000"/>
      <w:sz w:val="28"/>
      <w:szCs w:val="28"/>
      <w:lang w:val="x-none" w:eastAsia="x-none"/>
    </w:rPr>
  </w:style>
  <w:style w:type="character" w:customStyle="1" w:styleId="aa">
    <w:name w:val="АСтиль ЕЭК Знак"/>
    <w:link w:val="a9"/>
    <w:rsid w:val="00352216"/>
    <w:rPr>
      <w:rFonts w:ascii="Times New Roman" w:eastAsia="Times New Roman" w:hAnsi="Times New Roman" w:cs="Times New Roman"/>
      <w:snapToGrid w:val="0"/>
      <w:color w:val="000000"/>
      <w:sz w:val="28"/>
      <w:szCs w:val="28"/>
      <w:lang w:val="x-none" w:eastAsia="x-none"/>
    </w:rPr>
  </w:style>
  <w:style w:type="paragraph" w:customStyle="1" w:styleId="ab">
    <w:name w:val="Пример оформления"/>
    <w:basedOn w:val="a"/>
    <w:qFormat/>
    <w:rsid w:val="00352216"/>
    <w:pPr>
      <w:tabs>
        <w:tab w:val="left" w:pos="7088"/>
      </w:tabs>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c">
    <w:name w:val="Синий"/>
    <w:basedOn w:val="a"/>
    <w:qFormat/>
    <w:rsid w:val="00352216"/>
    <w:pPr>
      <w:spacing w:after="0" w:line="360" w:lineRule="auto"/>
      <w:ind w:firstLine="709"/>
      <w:jc w:val="center"/>
    </w:pPr>
    <w:rPr>
      <w:rFonts w:ascii="Times New Roman" w:eastAsia="Times New Roman" w:hAnsi="Times New Roman" w:cs="Times New Roman"/>
      <w:b/>
      <w:color w:val="0619A2"/>
      <w:sz w:val="32"/>
      <w:szCs w:val="32"/>
      <w:lang w:eastAsia="ru-RU"/>
    </w:rPr>
  </w:style>
  <w:style w:type="paragraph" w:styleId="ad">
    <w:name w:val="List Paragraph"/>
    <w:basedOn w:val="a"/>
    <w:uiPriority w:val="34"/>
    <w:qFormat/>
    <w:rsid w:val="00F70870"/>
    <w:pPr>
      <w:ind w:left="720"/>
      <w:contextualSpacing/>
    </w:pPr>
  </w:style>
  <w:style w:type="character" w:styleId="ae">
    <w:name w:val="Placeholder Text"/>
    <w:basedOn w:val="a0"/>
    <w:uiPriority w:val="99"/>
    <w:semiHidden/>
    <w:rsid w:val="009F55BF"/>
    <w:rPr>
      <w:color w:val="808080"/>
    </w:rPr>
  </w:style>
  <w:style w:type="table" w:styleId="af">
    <w:name w:val="Table Grid"/>
    <w:basedOn w:val="a1"/>
    <w:uiPriority w:val="59"/>
    <w:rsid w:val="008B15B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20DBF986AA6606D6337733E9BCBF198212684DF3F938B22858057D3A49746BA4CD0F393E2B00fAXF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info@qgc.ru" TargetMode="External"/><Relationship Id="rId2" Type="http://schemas.openxmlformats.org/officeDocument/2006/relationships/image" Target="media/image3.png"/><Relationship Id="rId1" Type="http://schemas.openxmlformats.org/officeDocument/2006/relationships/hyperlink" Target="http://www.qgc.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634A57665C43F28C1D008FEA4C6878"/>
        <w:category>
          <w:name w:val="Общие"/>
          <w:gallery w:val="placeholder"/>
        </w:category>
        <w:types>
          <w:type w:val="bbPlcHdr"/>
        </w:types>
        <w:behaviors>
          <w:behavior w:val="content"/>
        </w:behaviors>
        <w:guid w:val="{88940A22-F4C8-4EEA-97DD-D55CC71A6C5C}"/>
      </w:docPartPr>
      <w:docPartBody>
        <w:p w:rsidR="007B3C5F" w:rsidRDefault="00B90854" w:rsidP="00B90854">
          <w:pPr>
            <w:pStyle w:val="C3634A57665C43F28C1D008FEA4C6878"/>
          </w:pPr>
          <w:r w:rsidRPr="00FD6B1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72334"/>
    <w:rsid w:val="000614B9"/>
    <w:rsid w:val="001809F0"/>
    <w:rsid w:val="0020557D"/>
    <w:rsid w:val="00222CE4"/>
    <w:rsid w:val="00343FA3"/>
    <w:rsid w:val="00422470"/>
    <w:rsid w:val="00453DA0"/>
    <w:rsid w:val="00572334"/>
    <w:rsid w:val="005F1520"/>
    <w:rsid w:val="00663EBD"/>
    <w:rsid w:val="007B3C5F"/>
    <w:rsid w:val="008D463C"/>
    <w:rsid w:val="00AC18DD"/>
    <w:rsid w:val="00B60FA3"/>
    <w:rsid w:val="00B90854"/>
    <w:rsid w:val="00BC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0854"/>
    <w:rPr>
      <w:color w:val="808080"/>
    </w:rPr>
  </w:style>
  <w:style w:type="paragraph" w:customStyle="1" w:styleId="C3634A57665C43F28C1D008FEA4C6878">
    <w:name w:val="C3634A57665C43F28C1D008FEA4C6878"/>
    <w:rsid w:val="00B9085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5D61-BD09-4AC2-A07C-E0EA6780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Quantum Group Certification center</dc:creator>
  <cp:lastModifiedBy>Admin</cp:lastModifiedBy>
  <cp:revision>2</cp:revision>
  <cp:lastPrinted>2013-11-19T12:36:00Z</cp:lastPrinted>
  <dcterms:created xsi:type="dcterms:W3CDTF">2013-12-20T09:35:00Z</dcterms:created>
  <dcterms:modified xsi:type="dcterms:W3CDTF">2013-12-20T09:35:00Z</dcterms:modified>
</cp:coreProperties>
</file>